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B70FD" w14:textId="77777777" w:rsidR="00934CD7" w:rsidRDefault="00934CD7">
      <w:pPr>
        <w:pStyle w:val="p"/>
        <w:spacing w:before="15" w:after="30"/>
        <w:jc w:val="center"/>
        <w:rPr>
          <w:rStyle w:val="tag"/>
          <w:rFonts w:ascii="Calibri" w:eastAsia="Calibri" w:hAnsi="Calibri" w:cs="Calibri"/>
          <w:b/>
          <w:bCs/>
          <w:sz w:val="40"/>
          <w:szCs w:val="40"/>
        </w:rPr>
      </w:pPr>
    </w:p>
    <w:p w14:paraId="2520AC27" w14:textId="00CDA84F" w:rsidR="00B6787B" w:rsidRDefault="009B436D" w:rsidP="007E1D87">
      <w:pPr>
        <w:pStyle w:val="p"/>
        <w:spacing w:before="15" w:after="30"/>
        <w:jc w:val="center"/>
        <w:rPr>
          <w:rStyle w:val="tag"/>
          <w:rFonts w:ascii="Calibri" w:eastAsia="Calibri" w:hAnsi="Calibri" w:cs="Calibri"/>
          <w:b/>
          <w:bCs/>
          <w:sz w:val="40"/>
          <w:szCs w:val="40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Formations définies au point 11.2.4 </w:t>
      </w:r>
    </w:p>
    <w:p w14:paraId="6CBE9CD0" w14:textId="77777777" w:rsidR="007E1D87" w:rsidRPr="007E1D87" w:rsidRDefault="007E1D87" w:rsidP="007E1D87">
      <w:pPr>
        <w:pStyle w:val="p"/>
        <w:spacing w:before="15" w:after="30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6E86C156" w14:textId="6A446325" w:rsidR="000F57F8" w:rsidRDefault="00B8702C" w:rsidP="00E223A4">
      <w:pPr>
        <w:pStyle w:val="li"/>
        <w:jc w:val="both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Code RS : RS5735</w:t>
      </w:r>
    </w:p>
    <w:p w14:paraId="1780337D" w14:textId="77777777" w:rsidR="00B8702C" w:rsidRDefault="00B8702C" w:rsidP="00E223A4">
      <w:pPr>
        <w:pStyle w:val="li"/>
        <w:jc w:val="both"/>
        <w:rPr>
          <w:rFonts w:ascii="Calibri" w:eastAsia="Calibri" w:hAnsi="Calibri" w:cs="Calibri"/>
          <w:b/>
          <w:sz w:val="18"/>
          <w:szCs w:val="18"/>
        </w:rPr>
      </w:pPr>
    </w:p>
    <w:p w14:paraId="0BB27D2B" w14:textId="6B0E1D20" w:rsidR="007E1D87" w:rsidRDefault="00E223A4" w:rsidP="00E223A4">
      <w:pPr>
        <w:pStyle w:val="li"/>
        <w:jc w:val="both"/>
        <w:rPr>
          <w:rFonts w:ascii="Calibri" w:eastAsia="Calibri" w:hAnsi="Calibri" w:cs="Calibri"/>
          <w:b/>
          <w:sz w:val="18"/>
          <w:szCs w:val="18"/>
        </w:rPr>
      </w:pPr>
      <w:r w:rsidRPr="00E223A4">
        <w:rPr>
          <w:rFonts w:ascii="Calibri" w:eastAsia="Calibri" w:hAnsi="Calibri" w:cs="Calibri"/>
          <w:b/>
          <w:sz w:val="18"/>
          <w:szCs w:val="18"/>
        </w:rPr>
        <w:t>P</w:t>
      </w:r>
      <w:r w:rsidR="00A94C2E">
        <w:rPr>
          <w:rFonts w:ascii="Calibri" w:eastAsia="Calibri" w:hAnsi="Calibri" w:cs="Calibri"/>
          <w:b/>
          <w:sz w:val="18"/>
          <w:szCs w:val="18"/>
        </w:rPr>
        <w:t>ersonnel concerné</w:t>
      </w:r>
    </w:p>
    <w:p w14:paraId="479F77AD" w14:textId="519BC248" w:rsidR="00E223A4" w:rsidRPr="00E223A4" w:rsidRDefault="00E223A4" w:rsidP="004B7348">
      <w:pPr>
        <w:pStyle w:val="li"/>
        <w:numPr>
          <w:ilvl w:val="0"/>
          <w:numId w:val="16"/>
        </w:numPr>
        <w:ind w:left="426" w:hanging="284"/>
        <w:jc w:val="both"/>
        <w:rPr>
          <w:rFonts w:ascii="Calibri" w:eastAsia="Calibri" w:hAnsi="Calibri" w:cs="Calibri"/>
          <w:b/>
          <w:sz w:val="18"/>
          <w:szCs w:val="18"/>
        </w:rPr>
      </w:pPr>
      <w:r w:rsidRPr="00E223A4">
        <w:rPr>
          <w:rFonts w:ascii="Calibri" w:eastAsia="Calibri" w:hAnsi="Calibri" w:cs="Calibri"/>
          <w:b/>
          <w:sz w:val="18"/>
          <w:szCs w:val="18"/>
        </w:rPr>
        <w:t>Personnes qui supervisent directement les personnes qui effectuent des contrôles de sûreté ("superviseurs</w:t>
      </w:r>
      <w:r>
        <w:rPr>
          <w:rFonts w:ascii="Calibri" w:eastAsia="Calibri" w:hAnsi="Calibri" w:cs="Calibri"/>
          <w:b/>
          <w:sz w:val="18"/>
          <w:szCs w:val="18"/>
        </w:rPr>
        <w:t xml:space="preserve"> d’agents relevant des points 11.2.3.1 à 11.2.3.5</w:t>
      </w:r>
      <w:r w:rsidRPr="00E223A4">
        <w:rPr>
          <w:rFonts w:ascii="Calibri" w:eastAsia="Calibri" w:hAnsi="Calibri" w:cs="Calibri"/>
          <w:b/>
          <w:sz w:val="18"/>
          <w:szCs w:val="18"/>
        </w:rPr>
        <w:t>")</w:t>
      </w:r>
    </w:p>
    <w:p w14:paraId="0D81716A" w14:textId="77777777" w:rsidR="00E223A4" w:rsidRDefault="00E223A4" w:rsidP="007846AB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</w:p>
    <w:p w14:paraId="4C240B3B" w14:textId="77777777" w:rsidR="00B6787B" w:rsidRDefault="009B436D" w:rsidP="007846AB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Prérequis</w:t>
      </w:r>
    </w:p>
    <w:p w14:paraId="46C39B68" w14:textId="116EB4BA" w:rsidR="00B369B6" w:rsidRDefault="00B1263E" w:rsidP="00E223A4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règlementation impose que les agents visés au 11.2.4 suivent :</w:t>
      </w:r>
      <w:r w:rsidR="00B369B6">
        <w:rPr>
          <w:rFonts w:ascii="Calibri" w:eastAsia="Calibri" w:hAnsi="Calibri" w:cs="Calibri"/>
          <w:sz w:val="18"/>
          <w:szCs w:val="18"/>
        </w:rPr>
        <w:t xml:space="preserve">  </w:t>
      </w:r>
    </w:p>
    <w:p w14:paraId="592DCBA8" w14:textId="77777777" w:rsidR="00B6787B" w:rsidRDefault="00B1263E" w:rsidP="009B1DAC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formation de base 11.2.2</w:t>
      </w:r>
    </w:p>
    <w:p w14:paraId="4CEAD4EE" w14:textId="77777777" w:rsidR="00B1263E" w:rsidRDefault="00B1263E" w:rsidP="009B1DAC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formation propre à la supervision 11.2.4</w:t>
      </w:r>
    </w:p>
    <w:p w14:paraId="67F793B0" w14:textId="77777777" w:rsidR="00B369B6" w:rsidRDefault="00B369B6" w:rsidP="009B1DAC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formation des agents supervisés (et disposent de la certification des tâches supervisées 11.2.3.1 à 11.2.3.5)</w:t>
      </w:r>
    </w:p>
    <w:p w14:paraId="2E18B8DD" w14:textId="77777777" w:rsidR="00A94C2E" w:rsidRDefault="00A94C2E" w:rsidP="00A94C2E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p w14:paraId="1FE9AFFD" w14:textId="0821DBB9" w:rsidR="007846AB" w:rsidRPr="00A94C2E" w:rsidRDefault="00A94C2E" w:rsidP="007846AB">
      <w:pPr>
        <w:pStyle w:val="li"/>
        <w:spacing w:after="30"/>
        <w:rPr>
          <w:rFonts w:asciiTheme="minorHAnsi" w:hAnsiTheme="minorHAnsi" w:cs="Arial"/>
          <w:b/>
          <w:bCs/>
          <w:sz w:val="18"/>
          <w:szCs w:val="18"/>
        </w:rPr>
      </w:pPr>
      <w:bookmarkStart w:id="0" w:name="_Hlk170215505"/>
      <w:r w:rsidRPr="00A94C2E">
        <w:rPr>
          <w:rFonts w:ascii="Calibri" w:eastAsia="Calibri" w:hAnsi="Calibri" w:cs="Calibri"/>
          <w:b/>
          <w:bCs/>
          <w:sz w:val="18"/>
          <w:szCs w:val="18"/>
        </w:rPr>
        <w:t>Informations complémentaires</w:t>
      </w:r>
    </w:p>
    <w:p w14:paraId="631149B6" w14:textId="77777777" w:rsidR="00B1263E" w:rsidRPr="00A94C2E" w:rsidRDefault="007846AB" w:rsidP="00B1263E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 w:rsidRPr="00A94C2E">
        <w:rPr>
          <w:rFonts w:ascii="Calibri" w:eastAsia="Calibri" w:hAnsi="Calibri" w:cs="Calibri"/>
          <w:sz w:val="18"/>
          <w:szCs w:val="18"/>
        </w:rPr>
        <w:t xml:space="preserve">La durée </w:t>
      </w:r>
      <w:r w:rsidRPr="00A94C2E">
        <w:rPr>
          <w:rFonts w:ascii="Calibri" w:eastAsia="Calibri" w:hAnsi="Calibri" w:cs="Calibri"/>
          <w:b/>
          <w:bCs/>
          <w:sz w:val="18"/>
          <w:szCs w:val="18"/>
        </w:rPr>
        <w:t>minimale</w:t>
      </w:r>
      <w:r w:rsidRPr="00A94C2E">
        <w:rPr>
          <w:rFonts w:ascii="Calibri" w:eastAsia="Calibri" w:hAnsi="Calibri" w:cs="Calibri"/>
          <w:sz w:val="18"/>
          <w:szCs w:val="18"/>
        </w:rPr>
        <w:t xml:space="preserve"> de la formation initiale théor</w:t>
      </w:r>
      <w:r w:rsidR="00B369B6" w:rsidRPr="00A94C2E">
        <w:rPr>
          <w:rFonts w:ascii="Calibri" w:eastAsia="Calibri" w:hAnsi="Calibri" w:cs="Calibri"/>
          <w:sz w:val="18"/>
          <w:szCs w:val="18"/>
        </w:rPr>
        <w:t xml:space="preserve">ique et pratique est de </w:t>
      </w:r>
      <w:r w:rsidR="00B369B6" w:rsidRPr="00A94C2E">
        <w:rPr>
          <w:rFonts w:ascii="Calibri" w:eastAsia="Calibri" w:hAnsi="Calibri" w:cs="Calibri"/>
          <w:b/>
          <w:bCs/>
          <w:sz w:val="18"/>
          <w:szCs w:val="18"/>
        </w:rPr>
        <w:t xml:space="preserve">21h00 </w:t>
      </w:r>
      <w:r w:rsidRPr="00A94C2E">
        <w:rPr>
          <w:rFonts w:ascii="Calibri" w:eastAsia="Calibri" w:hAnsi="Calibri" w:cs="Calibri"/>
          <w:sz w:val="18"/>
          <w:szCs w:val="18"/>
        </w:rPr>
        <w:t>sur une périodicité de 5 ans. 60% de bonnes réponses minimum sont nécessaires à la réussite de l'épreuve.</w:t>
      </w:r>
    </w:p>
    <w:p w14:paraId="6DCB6B30" w14:textId="171B1CAF" w:rsidR="00A94C2E" w:rsidRPr="00A94C2E" w:rsidRDefault="00A94C2E" w:rsidP="00B1263E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 w:rsidRPr="00A94C2E">
        <w:rPr>
          <w:rFonts w:ascii="Calibri" w:eastAsia="Calibri" w:hAnsi="Calibri" w:cs="Calibri"/>
          <w:sz w:val="18"/>
          <w:szCs w:val="18"/>
        </w:rPr>
        <w:t>La durée minimale de la formation périodique 11.2.4 est de 21h00 sur une périodicité de 5 ans.</w:t>
      </w:r>
      <w:bookmarkEnd w:id="0"/>
    </w:p>
    <w:p w14:paraId="2945ABED" w14:textId="36F2696D" w:rsidR="00B6787B" w:rsidRDefault="009B436D" w:rsidP="00B1263E">
      <w:pPr>
        <w:pStyle w:val="li"/>
        <w:spacing w:after="30"/>
        <w:rPr>
          <w:rFonts w:ascii="Calibri" w:eastAsia="Calibri" w:hAnsi="Calibri" w:cs="Calibri"/>
          <w:kern w:val="36"/>
          <w:sz w:val="28"/>
          <w:szCs w:val="28"/>
        </w:rPr>
      </w:pPr>
      <w:r>
        <w:rPr>
          <w:rFonts w:ascii="Calibri" w:eastAsia="Calibri" w:hAnsi="Calibri" w:cs="Calibri"/>
          <w:kern w:val="36"/>
          <w:sz w:val="28"/>
          <w:szCs w:val="28"/>
        </w:rPr>
        <w:t> </w:t>
      </w: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9B1DAC" w14:paraId="3D93AB99" w14:textId="77777777" w:rsidTr="00802BB2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2FA92" w14:textId="788CE8AC" w:rsidR="009B1DAC" w:rsidRDefault="009B1DAC" w:rsidP="009B1DAC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3FE4829C" w14:textId="77777777" w:rsidR="009B1DAC" w:rsidRDefault="009B1DAC" w:rsidP="009B1DAC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3F472B0C" w14:textId="77777777" w:rsidR="000A1B1A" w:rsidRPr="00BF72E0" w:rsidRDefault="000A1B1A" w:rsidP="000A1B1A">
      <w:pPr>
        <w:pStyle w:val="li"/>
        <w:numPr>
          <w:ilvl w:val="0"/>
          <w:numId w:val="17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bookmarkStart w:id="1" w:name="_Hlk170215461"/>
      <w:r w:rsidRPr="00BF72E0"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BF72E0">
        <w:rPr>
          <w:rFonts w:ascii="Calibri" w:eastAsia="Calibri" w:hAnsi="Calibri" w:cs="Calibri"/>
          <w:sz w:val="18"/>
          <w:szCs w:val="18"/>
        </w:rPr>
        <w:t>n°2320/2002 ;</w:t>
      </w:r>
    </w:p>
    <w:p w14:paraId="284B4427" w14:textId="77777777" w:rsidR="000A1B1A" w:rsidRPr="00BF72E0" w:rsidRDefault="000A1B1A" w:rsidP="000A1B1A">
      <w:pPr>
        <w:pStyle w:val="li"/>
        <w:numPr>
          <w:ilvl w:val="0"/>
          <w:numId w:val="17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6A824902" w14:textId="77777777" w:rsidR="000A1B1A" w:rsidRPr="00BF72E0" w:rsidRDefault="000A1B1A" w:rsidP="000A1B1A">
      <w:pPr>
        <w:pStyle w:val="li"/>
        <w:numPr>
          <w:ilvl w:val="0"/>
          <w:numId w:val="17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</w:t>
      </w:r>
      <w:r w:rsidRPr="00BF72E0">
        <w:rPr>
          <w:rFonts w:ascii="Calibri" w:eastAsia="Calibri" w:hAnsi="Calibri" w:cs="Calibri"/>
          <w:sz w:val="18"/>
          <w:szCs w:val="18"/>
        </w:rPr>
        <w:t>écret n° 2012-833 du 29 juin relatif aux obligations en matière de recrutement et de formation pour la sûreté de l’aviation civile</w:t>
      </w:r>
      <w:r>
        <w:rPr>
          <w:rFonts w:ascii="Calibri" w:eastAsia="Calibri" w:hAnsi="Calibri" w:cs="Calibri"/>
          <w:sz w:val="18"/>
          <w:szCs w:val="18"/>
        </w:rPr>
        <w:t> ;</w:t>
      </w:r>
    </w:p>
    <w:p w14:paraId="2337BE73" w14:textId="77777777" w:rsidR="000A1B1A" w:rsidRPr="009B1DAC" w:rsidRDefault="000A1B1A" w:rsidP="000A1B1A">
      <w:pPr>
        <w:pStyle w:val="li"/>
        <w:numPr>
          <w:ilvl w:val="0"/>
          <w:numId w:val="17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9B1DAC">
        <w:rPr>
          <w:rFonts w:ascii="Calibri" w:eastAsia="Calibri" w:hAnsi="Calibri" w:cs="Calibri"/>
          <w:sz w:val="18"/>
          <w:szCs w:val="18"/>
        </w:rPr>
        <w:t xml:space="preserve">Arrêté </w:t>
      </w:r>
      <w:r>
        <w:rPr>
          <w:rFonts w:ascii="Calibri" w:eastAsia="Calibri" w:hAnsi="Calibri" w:cs="Calibri"/>
          <w:sz w:val="18"/>
          <w:szCs w:val="18"/>
        </w:rPr>
        <w:t xml:space="preserve">interministériel </w:t>
      </w:r>
      <w:r w:rsidRPr="009B1DAC">
        <w:rPr>
          <w:rFonts w:ascii="Calibri" w:eastAsia="Calibri" w:hAnsi="Calibri" w:cs="Calibri"/>
          <w:sz w:val="18"/>
          <w:szCs w:val="18"/>
        </w:rPr>
        <w:t>du 11 septembre 2013 modifié</w:t>
      </w:r>
      <w:r>
        <w:rPr>
          <w:rFonts w:ascii="Calibri" w:eastAsia="Calibri" w:hAnsi="Calibri" w:cs="Calibri"/>
          <w:sz w:val="18"/>
          <w:szCs w:val="18"/>
        </w:rPr>
        <w:t xml:space="preserve"> – Chapitre 11 : recrutement et formation du personnel</w:t>
      </w:r>
      <w:r w:rsidRPr="009B1DAC">
        <w:rPr>
          <w:rFonts w:ascii="Calibri" w:eastAsia="Calibri" w:hAnsi="Calibri" w:cs="Calibri"/>
          <w:sz w:val="18"/>
          <w:szCs w:val="18"/>
        </w:rPr>
        <w:t>.</w:t>
      </w:r>
    </w:p>
    <w:bookmarkEnd w:id="1"/>
    <w:p w14:paraId="22F59A52" w14:textId="77777777" w:rsidR="009B1DAC" w:rsidRDefault="009B1DAC" w:rsidP="009B1DAC">
      <w:pPr>
        <w:pStyle w:val="li"/>
        <w:spacing w:after="30"/>
        <w:ind w:left="284"/>
        <w:rPr>
          <w:rFonts w:ascii="Calibri" w:eastAsia="Calibri" w:hAnsi="Calibri" w:cs="Calibri"/>
          <w:sz w:val="28"/>
          <w:szCs w:val="28"/>
        </w:rPr>
      </w:pP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B6787B" w14:paraId="13AB6A12" w14:textId="77777777" w:rsidTr="009B1DAC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170A5" w14:textId="0631110F" w:rsidR="00B6787B" w:rsidRDefault="009B436D" w:rsidP="009B1DAC">
            <w:pPr>
              <w:ind w:left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et </w:t>
            </w:r>
            <w:r w:rsidR="00A94C2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</w:t>
            </w:r>
          </w:p>
        </w:tc>
      </w:tr>
    </w:tbl>
    <w:p w14:paraId="3210FF65" w14:textId="77777777" w:rsidR="00B6787B" w:rsidRDefault="009B436D" w:rsidP="009B1DAC">
      <w:pPr>
        <w:pStyle w:val="p"/>
        <w:spacing w:before="15" w:after="30"/>
        <w:ind w:left="28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51228AC6" w14:textId="77777777" w:rsidR="007846AB" w:rsidRPr="007846AB" w:rsidRDefault="007846AB" w:rsidP="009B1DAC">
      <w:pPr>
        <w:pStyle w:val="p"/>
        <w:spacing w:before="15" w:after="30"/>
        <w:ind w:left="284"/>
        <w:rPr>
          <w:rFonts w:ascii="Calibri" w:eastAsia="Calibri" w:hAnsi="Calibri" w:cs="Calibri"/>
          <w:b/>
          <w:sz w:val="18"/>
          <w:szCs w:val="18"/>
        </w:rPr>
      </w:pPr>
      <w:r w:rsidRPr="007846AB">
        <w:rPr>
          <w:rFonts w:ascii="Calibri" w:eastAsia="Calibri" w:hAnsi="Calibri" w:cs="Calibri"/>
          <w:b/>
          <w:sz w:val="18"/>
          <w:szCs w:val="18"/>
        </w:rPr>
        <w:t xml:space="preserve">Superviseurs d’agents </w:t>
      </w:r>
      <w:r>
        <w:rPr>
          <w:rFonts w:ascii="Calibri" w:eastAsia="Calibri" w:hAnsi="Calibri" w:cs="Calibri"/>
          <w:b/>
          <w:sz w:val="18"/>
          <w:szCs w:val="18"/>
        </w:rPr>
        <w:t xml:space="preserve">relevant </w:t>
      </w:r>
      <w:r w:rsidRPr="007846AB">
        <w:rPr>
          <w:rFonts w:ascii="Calibri" w:eastAsia="Calibri" w:hAnsi="Calibri" w:cs="Calibri"/>
          <w:b/>
          <w:sz w:val="18"/>
          <w:szCs w:val="18"/>
        </w:rPr>
        <w:t>des points 11.2.3.</w:t>
      </w:r>
      <w:r w:rsidR="00B369B6">
        <w:rPr>
          <w:rFonts w:ascii="Calibri" w:eastAsia="Calibri" w:hAnsi="Calibri" w:cs="Calibri"/>
          <w:b/>
          <w:sz w:val="18"/>
          <w:szCs w:val="18"/>
        </w:rPr>
        <w:t>1 à 11.2.3.5</w:t>
      </w:r>
    </w:p>
    <w:p w14:paraId="3532B9E7" w14:textId="7B628B16" w:rsidR="00B6787B" w:rsidRDefault="009B436D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prescriptions légales applicables et des moyens de s'y conformer</w:t>
      </w:r>
      <w:r w:rsidR="005744D7">
        <w:rPr>
          <w:rFonts w:ascii="Calibri" w:eastAsia="Calibri" w:hAnsi="Calibri" w:cs="Calibri"/>
          <w:sz w:val="18"/>
          <w:szCs w:val="18"/>
        </w:rPr>
        <w:t> ;</w:t>
      </w:r>
    </w:p>
    <w:p w14:paraId="7612A2F0" w14:textId="77777777" w:rsidR="00B369B6" w:rsidRDefault="00B369B6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capacités et des limites des équipements de sûreté ou des méthodes d’inspection/de filtrage utilisés</w:t>
      </w:r>
    </w:p>
    <w:p w14:paraId="4401D117" w14:textId="77777777" w:rsidR="00B6787B" w:rsidRDefault="009B436D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tâches de supervision </w:t>
      </w:r>
    </w:p>
    <w:p w14:paraId="14BF3B98" w14:textId="77777777" w:rsidR="00B6787B" w:rsidRDefault="009B436D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du contrôle interne de la qualité</w:t>
      </w:r>
    </w:p>
    <w:p w14:paraId="075E00B4" w14:textId="77777777" w:rsidR="00B6787B" w:rsidRDefault="009B436D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Aptitude à réagir de manière appropriée en cas de détection d'articles prohibés</w:t>
      </w:r>
    </w:p>
    <w:p w14:paraId="3C4D9BA2" w14:textId="77777777" w:rsidR="00B6787B" w:rsidRDefault="009B436D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procédures d'intervention d'urgence</w:t>
      </w:r>
    </w:p>
    <w:p w14:paraId="08587012" w14:textId="77777777" w:rsidR="00B6787B" w:rsidRDefault="009B436D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Capacité à parrainer, à former sur le tas et à motiver</w:t>
      </w:r>
    </w:p>
    <w:p w14:paraId="43D00A53" w14:textId="77777777" w:rsidR="00B6787B" w:rsidRDefault="009B436D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 la gestion des conflits</w:t>
      </w:r>
      <w:r w:rsidR="00B369B6">
        <w:rPr>
          <w:rFonts w:ascii="Calibri" w:eastAsia="Calibri" w:hAnsi="Calibri" w:cs="Calibri"/>
          <w:sz w:val="18"/>
          <w:szCs w:val="18"/>
        </w:rPr>
        <w:t xml:space="preserve"> </w:t>
      </w:r>
    </w:p>
    <w:p w14:paraId="131D3E49" w14:textId="2A0C685A" w:rsidR="0040777F" w:rsidRDefault="0040777F" w:rsidP="009B1DAC">
      <w:pPr>
        <w:pStyle w:val="li"/>
        <w:numPr>
          <w:ilvl w:val="0"/>
          <w:numId w:val="3"/>
        </w:numPr>
        <w:ind w:left="284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capacités et des limites des équipements de sûreté ou des méthodes d’inspection /filtrage utilisées.</w:t>
      </w:r>
    </w:p>
    <w:p w14:paraId="028A4313" w14:textId="0DB5E71A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66F78AF" w14:textId="4D7599CE" w:rsidR="00CF79C7" w:rsidRDefault="00CF79C7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39A5193" w14:textId="423830CB" w:rsidR="00CF79C7" w:rsidRDefault="00CF79C7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D288543" w14:textId="77777777" w:rsidR="00B91A6E" w:rsidRDefault="00B91A6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2B3D215" w14:textId="77777777" w:rsidR="00B91A6E" w:rsidRDefault="00B91A6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0B4C506" w14:textId="31F73286" w:rsidR="00CF79C7" w:rsidRDefault="00CF79C7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35A131F" w14:textId="619C8CCD" w:rsidR="00CF79C7" w:rsidRDefault="00CF79C7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DD2725B" w14:textId="1D79FDC1" w:rsidR="00CF79C7" w:rsidRDefault="00CF79C7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C088FC8" w14:textId="1F80CE1D" w:rsidR="00CF79C7" w:rsidRDefault="00CF79C7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B6FFC16" w14:textId="77777777" w:rsidR="00CF79C7" w:rsidRDefault="00CF79C7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6180039" w14:textId="3746BA33" w:rsidR="002C5303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tbl>
      <w:tblPr>
        <w:tblStyle w:val="table"/>
        <w:tblW w:w="10517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7"/>
      </w:tblGrid>
      <w:tr w:rsidR="00B6787B" w14:paraId="5192984C" w14:textId="77777777" w:rsidTr="005744D7">
        <w:trPr>
          <w:trHeight w:val="249"/>
        </w:trPr>
        <w:tc>
          <w:tcPr>
            <w:tcW w:w="10517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EA667" w14:textId="77777777" w:rsidR="00B6787B" w:rsidRDefault="009B436D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178613E5" w14:textId="0226B1C3" w:rsidR="00CF79C7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E0F799C" w14:textId="217E2A2F" w:rsidR="0037131A" w:rsidRDefault="009B436D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bookmarkStart w:id="2" w:name="_Hlk170216055"/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5F3F0EC3" w14:textId="246ECA68" w:rsidR="00B369B6" w:rsidRDefault="00B369B6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3A89EAB7" w14:textId="77777777" w:rsidR="00934CD7" w:rsidRDefault="00934CD7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797A0B4B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5A1034CE" w14:textId="77777777" w:rsidR="00B6787B" w:rsidRDefault="009B436D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3AC6A6B7" w14:textId="5A23A3EC" w:rsidR="00B6787B" w:rsidRDefault="009B436D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</w:t>
      </w:r>
      <w:r w:rsidR="00934CD7">
        <w:rPr>
          <w:rFonts w:ascii="Calibri" w:eastAsia="Calibri" w:hAnsi="Calibri" w:cs="Calibri"/>
          <w:sz w:val="18"/>
          <w:szCs w:val="18"/>
        </w:rPr>
        <w:t xml:space="preserve"> sur écran géant tactile</w:t>
      </w:r>
      <w:r w:rsidR="00CF25BA">
        <w:rPr>
          <w:rFonts w:ascii="Calibri" w:eastAsia="Calibri" w:hAnsi="Calibri" w:cs="Calibri"/>
          <w:sz w:val="18"/>
          <w:szCs w:val="18"/>
        </w:rPr>
        <w:t xml:space="preserve"> ou téléviseurs</w:t>
      </w:r>
      <w:r w:rsidR="005744D7">
        <w:rPr>
          <w:rFonts w:ascii="Calibri" w:eastAsia="Calibri" w:hAnsi="Calibri" w:cs="Calibri"/>
          <w:sz w:val="18"/>
          <w:szCs w:val="18"/>
        </w:rPr>
        <w:t>.</w:t>
      </w:r>
    </w:p>
    <w:p w14:paraId="1C5FB70F" w14:textId="245479E4" w:rsidR="00B369B6" w:rsidRPr="00934CD7" w:rsidRDefault="009B436D" w:rsidP="00B369B6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934CD7">
        <w:rPr>
          <w:rFonts w:ascii="Calibri" w:eastAsia="Calibri" w:hAnsi="Calibri" w:cs="Calibri"/>
          <w:sz w:val="18"/>
          <w:szCs w:val="18"/>
        </w:rPr>
        <w:t>Quizz en salle</w:t>
      </w:r>
      <w:r w:rsidR="005744D7">
        <w:rPr>
          <w:rFonts w:ascii="Calibri" w:eastAsia="Calibri" w:hAnsi="Calibri" w:cs="Calibri"/>
          <w:sz w:val="18"/>
          <w:szCs w:val="18"/>
        </w:rPr>
        <w:t>.</w:t>
      </w:r>
    </w:p>
    <w:p w14:paraId="1EFE6E3A" w14:textId="57D4DB8B" w:rsidR="00B6787B" w:rsidRDefault="009B436D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</w:t>
      </w:r>
      <w:r w:rsidR="00934CD7">
        <w:rPr>
          <w:rFonts w:ascii="Calibri" w:eastAsia="Calibri" w:hAnsi="Calibri" w:cs="Calibri"/>
          <w:sz w:val="18"/>
          <w:szCs w:val="18"/>
        </w:rPr>
        <w:t>t et à la suite de la formation</w:t>
      </w:r>
      <w:r w:rsidR="005744D7">
        <w:rPr>
          <w:rFonts w:ascii="Calibri" w:eastAsia="Calibri" w:hAnsi="Calibri" w:cs="Calibri"/>
          <w:sz w:val="18"/>
          <w:szCs w:val="18"/>
        </w:rPr>
        <w:t>.</w:t>
      </w:r>
    </w:p>
    <w:p w14:paraId="4B057004" w14:textId="77777777" w:rsidR="005E5575" w:rsidRDefault="005E5575" w:rsidP="005E5575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1BD84BF7" w14:textId="77777777" w:rsidR="005E5575" w:rsidRDefault="005E5575" w:rsidP="005E557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Méthodes pédagogiques</w:t>
      </w:r>
    </w:p>
    <w:p w14:paraId="53E6F083" w14:textId="226EC9AA" w:rsidR="005E5575" w:rsidRDefault="005E5575" w:rsidP="005E5575">
      <w:pPr>
        <w:pStyle w:val="p"/>
        <w:numPr>
          <w:ilvl w:val="0"/>
          <w:numId w:val="18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Affirmative (cours magistral) ;</w:t>
      </w:r>
    </w:p>
    <w:p w14:paraId="5DA5AAC1" w14:textId="77777777" w:rsidR="005E5575" w:rsidRDefault="005E5575" w:rsidP="005E5575">
      <w:pPr>
        <w:pStyle w:val="p"/>
        <w:numPr>
          <w:ilvl w:val="0"/>
          <w:numId w:val="18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Interrogative ;</w:t>
      </w:r>
    </w:p>
    <w:p w14:paraId="37948DCC" w14:textId="77777777" w:rsidR="005E5575" w:rsidRDefault="005E5575" w:rsidP="005E5575">
      <w:pPr>
        <w:pStyle w:val="p"/>
        <w:numPr>
          <w:ilvl w:val="0"/>
          <w:numId w:val="18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Active.</w:t>
      </w:r>
    </w:p>
    <w:p w14:paraId="60AD7C84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D50D11D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507334E1" w14:textId="77777777" w:rsidR="00B6787B" w:rsidRDefault="009B436D">
      <w:pPr>
        <w:pStyle w:val="li"/>
        <w:numPr>
          <w:ilvl w:val="0"/>
          <w:numId w:val="6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6EC07294" w14:textId="77777777" w:rsidR="00B6787B" w:rsidRDefault="009B436D">
      <w:pPr>
        <w:pStyle w:val="li"/>
        <w:numPr>
          <w:ilvl w:val="0"/>
          <w:numId w:val="6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67F8859C" w14:textId="77777777" w:rsidR="00B6787B" w:rsidRDefault="009B436D">
      <w:pPr>
        <w:pStyle w:val="li"/>
        <w:numPr>
          <w:ilvl w:val="0"/>
          <w:numId w:val="6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42A969A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bookmarkEnd w:id="2"/>
    <w:p w14:paraId="30E05F1F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AAE058D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7117AB2A" w14:textId="77777777" w:rsidR="00A77B3E" w:rsidRDefault="00A77B3E"/>
    <w:p w14:paraId="63313421" w14:textId="77777777" w:rsidR="0040777F" w:rsidRDefault="0040777F"/>
    <w:p w14:paraId="19C4BBE9" w14:textId="77777777" w:rsidR="0040777F" w:rsidRDefault="0040777F"/>
    <w:p w14:paraId="0B1E3286" w14:textId="77777777" w:rsidR="0040777F" w:rsidRDefault="0040777F"/>
    <w:p w14:paraId="75EE0756" w14:textId="77777777" w:rsidR="0040777F" w:rsidRDefault="0040777F"/>
    <w:p w14:paraId="58934E28" w14:textId="77777777" w:rsidR="0040777F" w:rsidRDefault="0040777F"/>
    <w:p w14:paraId="3F55353D" w14:textId="77777777" w:rsidR="0040777F" w:rsidRDefault="0040777F"/>
    <w:p w14:paraId="62BD150F" w14:textId="77777777" w:rsidR="0040777F" w:rsidRDefault="0040777F"/>
    <w:p w14:paraId="790985FD" w14:textId="77777777" w:rsidR="0040777F" w:rsidRDefault="0040777F"/>
    <w:p w14:paraId="556F7F49" w14:textId="77777777" w:rsidR="0040777F" w:rsidRDefault="0040777F"/>
    <w:p w14:paraId="187704DD" w14:textId="77777777" w:rsidR="000F57F8" w:rsidRDefault="000F57F8"/>
    <w:p w14:paraId="574C5ABC" w14:textId="77777777" w:rsidR="000F57F8" w:rsidRDefault="000F57F8"/>
    <w:p w14:paraId="213BD1A1" w14:textId="77777777" w:rsidR="000F57F8" w:rsidRDefault="000F57F8"/>
    <w:p w14:paraId="1FA14FF9" w14:textId="77777777" w:rsidR="000F57F8" w:rsidRDefault="000F57F8"/>
    <w:p w14:paraId="498520F1" w14:textId="77777777" w:rsidR="000F57F8" w:rsidRDefault="000F57F8"/>
    <w:p w14:paraId="21423182" w14:textId="77777777" w:rsidR="0040777F" w:rsidRDefault="0040777F"/>
    <w:p w14:paraId="4BA60274" w14:textId="77777777" w:rsidR="0040777F" w:rsidRDefault="0040777F"/>
    <w:p w14:paraId="63967D4E" w14:textId="77777777" w:rsidR="0040777F" w:rsidRDefault="0040777F"/>
    <w:p w14:paraId="26D68C6B" w14:textId="77777777" w:rsidR="0040777F" w:rsidRDefault="0040777F"/>
    <w:p w14:paraId="114AD41C" w14:textId="77777777" w:rsidR="0040777F" w:rsidRDefault="0040777F"/>
    <w:p w14:paraId="0C3966DF" w14:textId="77777777" w:rsidR="0040777F" w:rsidRDefault="0040777F"/>
    <w:p w14:paraId="65E49264" w14:textId="77777777" w:rsidR="0040777F" w:rsidRDefault="0040777F"/>
    <w:p w14:paraId="142E592F" w14:textId="77777777" w:rsidR="0040777F" w:rsidRPr="00BA17A9" w:rsidRDefault="0040777F" w:rsidP="0040777F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bookmarkStart w:id="3" w:name="_Hlk170215113"/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Edition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1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 Version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p w14:paraId="51201F76" w14:textId="77777777" w:rsidR="0040777F" w:rsidRPr="00BA17A9" w:rsidRDefault="0040777F" w:rsidP="0040777F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Du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08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/0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/202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bookmarkEnd w:id="3"/>
    <w:p w14:paraId="485C3371" w14:textId="77777777" w:rsidR="0040777F" w:rsidRDefault="0040777F"/>
    <w:sectPr w:rsidR="0040777F" w:rsidSect="0040777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283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F342B" w14:textId="77777777" w:rsidR="00BD63A6" w:rsidRDefault="009B436D">
      <w:r>
        <w:separator/>
      </w:r>
    </w:p>
  </w:endnote>
  <w:endnote w:type="continuationSeparator" w:id="0">
    <w:p w14:paraId="0FA7FE47" w14:textId="77777777" w:rsidR="00BD63A6" w:rsidRDefault="009B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AF439" w14:textId="1C602319" w:rsidR="00B6787B" w:rsidRDefault="00B6787B" w:rsidP="009B1DAC">
    <w:pPr>
      <w:tabs>
        <w:tab w:val="left" w:pos="3348"/>
      </w:tabs>
    </w:pPr>
  </w:p>
  <w:p w14:paraId="1B7801A8" w14:textId="270DDDEF" w:rsidR="00B6787B" w:rsidRDefault="009B436D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A13191"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A13191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1D64" w14:textId="4D1B8534" w:rsidR="00B6787B" w:rsidRDefault="009B1DAC">
    <w:r>
      <w:rPr>
        <w:noProof/>
      </w:rPr>
      <w:drawing>
        <wp:inline distT="0" distB="0" distL="0" distR="0" wp14:anchorId="33D200F8" wp14:editId="30AD5D4A">
          <wp:extent cx="6645910" cy="685165"/>
          <wp:effectExtent l="0" t="0" r="2540" b="63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685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103D74" w14:textId="77777777" w:rsidR="00B6787B" w:rsidRDefault="009B436D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CF25BA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A1319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E6C42" w14:textId="77777777" w:rsidR="00BD63A6" w:rsidRDefault="009B436D">
      <w:r>
        <w:separator/>
      </w:r>
    </w:p>
  </w:footnote>
  <w:footnote w:type="continuationSeparator" w:id="0">
    <w:p w14:paraId="6C660EC4" w14:textId="77777777" w:rsidR="00BD63A6" w:rsidRDefault="009B4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96B79" w14:textId="1D9416A8" w:rsidR="00B6787B" w:rsidRPr="002C5303" w:rsidRDefault="00B6787B" w:rsidP="002C5303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DCBE5" w14:textId="4147F428" w:rsidR="00B6787B" w:rsidRPr="002C5303" w:rsidRDefault="002C5303" w:rsidP="002C5303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006E7854" wp14:editId="6DB40201">
          <wp:extent cx="6645910" cy="99758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-tê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997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FEAF3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F3800C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2B07C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9AC03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B90E4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28E51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8A92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A3432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5AF8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17A0C9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0007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6AA92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C8CDF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8A22A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F5EA9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598DE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A6AD6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3B2E3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319A44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A0CC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AD4B7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5E77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2D847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62078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21A2D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867C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6C0D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DDB87D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F6E75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01EB9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9A874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E6AF4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D3028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EAC3C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3D61D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0606F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8B3A9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DE7C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E9A5D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536A9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F2C22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26461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B8A5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09ADB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35254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B4A46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08C5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08D6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73E3E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7B6D9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366A8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126F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9C19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89CAE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4ED2FF7"/>
    <w:multiLevelType w:val="hybridMultilevel"/>
    <w:tmpl w:val="8BA47BFC"/>
    <w:lvl w:ilvl="0" w:tplc="34EA3D2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1E6011"/>
    <w:multiLevelType w:val="hybridMultilevel"/>
    <w:tmpl w:val="93DCDCA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423164"/>
    <w:multiLevelType w:val="hybridMultilevel"/>
    <w:tmpl w:val="0E98255A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536BC"/>
    <w:multiLevelType w:val="hybridMultilevel"/>
    <w:tmpl w:val="35289822"/>
    <w:lvl w:ilvl="0" w:tplc="17A0C92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E203B1"/>
    <w:multiLevelType w:val="hybridMultilevel"/>
    <w:tmpl w:val="D590798A"/>
    <w:lvl w:ilvl="0" w:tplc="C3E2366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31E63"/>
    <w:multiLevelType w:val="hybridMultilevel"/>
    <w:tmpl w:val="0598EA9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804C89"/>
    <w:multiLevelType w:val="hybridMultilevel"/>
    <w:tmpl w:val="DE50226E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29384E"/>
    <w:multiLevelType w:val="hybridMultilevel"/>
    <w:tmpl w:val="769CAB9A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EF7481A"/>
    <w:multiLevelType w:val="hybridMultilevel"/>
    <w:tmpl w:val="AAC01B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195579">
    <w:abstractNumId w:val="0"/>
  </w:num>
  <w:num w:numId="2" w16cid:durableId="289093364">
    <w:abstractNumId w:val="1"/>
  </w:num>
  <w:num w:numId="3" w16cid:durableId="1929774773">
    <w:abstractNumId w:val="2"/>
  </w:num>
  <w:num w:numId="4" w16cid:durableId="1249190451">
    <w:abstractNumId w:val="3"/>
  </w:num>
  <w:num w:numId="5" w16cid:durableId="66156156">
    <w:abstractNumId w:val="4"/>
  </w:num>
  <w:num w:numId="6" w16cid:durableId="1318462465">
    <w:abstractNumId w:val="5"/>
  </w:num>
  <w:num w:numId="7" w16cid:durableId="903101194">
    <w:abstractNumId w:val="6"/>
  </w:num>
  <w:num w:numId="8" w16cid:durableId="1946232159">
    <w:abstractNumId w:val="16"/>
  </w:num>
  <w:num w:numId="9" w16cid:durableId="990060245">
    <w:abstractNumId w:val="7"/>
  </w:num>
  <w:num w:numId="10" w16cid:durableId="5719742">
    <w:abstractNumId w:val="13"/>
  </w:num>
  <w:num w:numId="11" w16cid:durableId="814105960">
    <w:abstractNumId w:val="9"/>
  </w:num>
  <w:num w:numId="12" w16cid:durableId="1521892444">
    <w:abstractNumId w:val="12"/>
  </w:num>
  <w:num w:numId="13" w16cid:durableId="2028746452">
    <w:abstractNumId w:val="8"/>
  </w:num>
  <w:num w:numId="14" w16cid:durableId="1769276202">
    <w:abstractNumId w:val="14"/>
  </w:num>
  <w:num w:numId="15" w16cid:durableId="1879272007">
    <w:abstractNumId w:val="11"/>
  </w:num>
  <w:num w:numId="16" w16cid:durableId="1529756658">
    <w:abstractNumId w:val="15"/>
  </w:num>
  <w:num w:numId="17" w16cid:durableId="677539214">
    <w:abstractNumId w:val="10"/>
  </w:num>
  <w:num w:numId="18" w16cid:durableId="1399400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474BA"/>
    <w:rsid w:val="000A1B1A"/>
    <w:rsid w:val="000D258A"/>
    <w:rsid w:val="000F57F8"/>
    <w:rsid w:val="00102AAB"/>
    <w:rsid w:val="001C4607"/>
    <w:rsid w:val="002134B9"/>
    <w:rsid w:val="002C5303"/>
    <w:rsid w:val="002D5E36"/>
    <w:rsid w:val="0037131A"/>
    <w:rsid w:val="0040777F"/>
    <w:rsid w:val="004B7348"/>
    <w:rsid w:val="004E6A8D"/>
    <w:rsid w:val="005744D7"/>
    <w:rsid w:val="005E5575"/>
    <w:rsid w:val="005F7DFC"/>
    <w:rsid w:val="00705E1F"/>
    <w:rsid w:val="00707789"/>
    <w:rsid w:val="0071778D"/>
    <w:rsid w:val="007846AB"/>
    <w:rsid w:val="007E1D87"/>
    <w:rsid w:val="00893AFB"/>
    <w:rsid w:val="00934CD7"/>
    <w:rsid w:val="009B1DAC"/>
    <w:rsid w:val="009B436D"/>
    <w:rsid w:val="009F7270"/>
    <w:rsid w:val="00A13191"/>
    <w:rsid w:val="00A77B3E"/>
    <w:rsid w:val="00A94C2E"/>
    <w:rsid w:val="00B1263E"/>
    <w:rsid w:val="00B369B6"/>
    <w:rsid w:val="00B6787B"/>
    <w:rsid w:val="00B8702C"/>
    <w:rsid w:val="00B87391"/>
    <w:rsid w:val="00B91A6E"/>
    <w:rsid w:val="00BD63A6"/>
    <w:rsid w:val="00CA2A55"/>
    <w:rsid w:val="00CF25BA"/>
    <w:rsid w:val="00CF79C7"/>
    <w:rsid w:val="00D0194E"/>
    <w:rsid w:val="00D1319C"/>
    <w:rsid w:val="00D6257E"/>
    <w:rsid w:val="00DA087F"/>
    <w:rsid w:val="00DB5A18"/>
    <w:rsid w:val="00E223A4"/>
    <w:rsid w:val="00F46EAF"/>
    <w:rsid w:val="00F5332B"/>
    <w:rsid w:val="00FF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EF5DB32"/>
  <w15:docId w15:val="{2BBF4039-B16A-447F-B4DF-709164DC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ieddepage">
    <w:name w:val="footer"/>
    <w:basedOn w:val="Normal"/>
    <w:link w:val="PieddepageCar"/>
    <w:uiPriority w:val="99"/>
    <w:unhideWhenUsed/>
    <w:rsid w:val="009B436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9B436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9B436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-tte">
    <w:name w:val="header"/>
    <w:basedOn w:val="Normal"/>
    <w:link w:val="En-tteCar"/>
    <w:unhideWhenUsed/>
    <w:rsid w:val="009B436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9B43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0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E2161-56F3-43DC-B0B6-03AB0A6E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419</Words>
  <Characters>2462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MULLER</dc:creator>
  <cp:lastModifiedBy>ALY BADARA KAPORO SOUMAH</cp:lastModifiedBy>
  <cp:revision>15</cp:revision>
  <cp:lastPrinted>2024-07-19T12:20:00Z</cp:lastPrinted>
  <dcterms:created xsi:type="dcterms:W3CDTF">2024-06-24T14:26:00Z</dcterms:created>
  <dcterms:modified xsi:type="dcterms:W3CDTF">2025-11-02T10:17:00Z</dcterms:modified>
</cp:coreProperties>
</file>