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F32402" w14:textId="13D54F07" w:rsidR="00E17151" w:rsidRDefault="007308C2" w:rsidP="00CA210C">
      <w:pPr>
        <w:pStyle w:val="p"/>
        <w:spacing w:before="15" w:after="30"/>
        <w:jc w:val="center"/>
        <w:rPr>
          <w:rFonts w:ascii="Calibri" w:eastAsia="Calibri" w:hAnsi="Calibri" w:cs="Calibri"/>
          <w:sz w:val="18"/>
          <w:szCs w:val="18"/>
        </w:rPr>
      </w:pPr>
      <w:r>
        <w:rPr>
          <w:rStyle w:val="tag"/>
          <w:rFonts w:ascii="Calibri" w:eastAsia="Calibri" w:hAnsi="Calibri" w:cs="Calibri"/>
          <w:b/>
          <w:bCs/>
          <w:sz w:val="40"/>
          <w:szCs w:val="40"/>
        </w:rPr>
        <w:t xml:space="preserve">Typologie </w:t>
      </w:r>
      <w:r w:rsidR="00070414">
        <w:rPr>
          <w:rStyle w:val="tag"/>
          <w:rFonts w:ascii="Calibri" w:eastAsia="Calibri" w:hAnsi="Calibri" w:cs="Calibri"/>
          <w:b/>
          <w:bCs/>
          <w:sz w:val="40"/>
          <w:szCs w:val="40"/>
        </w:rPr>
        <w:t>4</w:t>
      </w:r>
    </w:p>
    <w:p w14:paraId="75B95277" w14:textId="77777777" w:rsidR="00E17151" w:rsidRDefault="004E3C0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2C3D0BA5" w14:textId="0F254D0D" w:rsidR="00CA210C" w:rsidRDefault="00CA210C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  <w:bookmarkStart w:id="0" w:name="_Hlk120801166"/>
      <w:r>
        <w:rPr>
          <w:rFonts w:ascii="Calibri" w:eastAsia="Calibri" w:hAnsi="Calibri" w:cs="Calibri"/>
          <w:b/>
          <w:bCs/>
          <w:sz w:val="18"/>
          <w:szCs w:val="18"/>
        </w:rPr>
        <w:t>Personnel concerné</w:t>
      </w:r>
    </w:p>
    <w:p w14:paraId="25099682" w14:textId="2E4C295A" w:rsidR="00CA210C" w:rsidRPr="00CA210C" w:rsidRDefault="00CA210C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 w:rsidRPr="00CA210C">
        <w:rPr>
          <w:rFonts w:ascii="Calibri" w:eastAsia="Calibri" w:hAnsi="Calibri" w:cs="Calibri"/>
          <w:sz w:val="18"/>
          <w:szCs w:val="18"/>
        </w:rPr>
        <w:t>Personnes effectuant l’inspection / filtrage :</w:t>
      </w:r>
    </w:p>
    <w:p w14:paraId="3ADB2DC0" w14:textId="21EEF92F" w:rsidR="00CA210C" w:rsidRPr="00CA210C" w:rsidRDefault="00CA210C" w:rsidP="00CA210C">
      <w:pPr>
        <w:pStyle w:val="p"/>
        <w:numPr>
          <w:ilvl w:val="0"/>
          <w:numId w:val="7"/>
        </w:numPr>
        <w:spacing w:before="15" w:after="30"/>
        <w:rPr>
          <w:rFonts w:ascii="Calibri" w:eastAsia="Calibri" w:hAnsi="Calibri" w:cs="Calibri"/>
          <w:sz w:val="18"/>
          <w:szCs w:val="18"/>
        </w:rPr>
      </w:pPr>
      <w:r w:rsidRPr="00CA210C">
        <w:rPr>
          <w:rFonts w:ascii="Calibri" w:eastAsia="Calibri" w:hAnsi="Calibri" w:cs="Calibri"/>
          <w:sz w:val="18"/>
          <w:szCs w:val="18"/>
        </w:rPr>
        <w:t xml:space="preserve">Des bagages de </w:t>
      </w:r>
      <w:proofErr w:type="spellStart"/>
      <w:r w:rsidRPr="00CA210C">
        <w:rPr>
          <w:rFonts w:ascii="Calibri" w:eastAsia="Calibri" w:hAnsi="Calibri" w:cs="Calibri"/>
          <w:sz w:val="18"/>
          <w:szCs w:val="18"/>
        </w:rPr>
        <w:t>soute</w:t>
      </w:r>
      <w:proofErr w:type="spellEnd"/>
      <w:r w:rsidRPr="00CA210C">
        <w:rPr>
          <w:rFonts w:ascii="Calibri" w:eastAsia="Calibri" w:hAnsi="Calibri" w:cs="Calibri"/>
          <w:sz w:val="18"/>
          <w:szCs w:val="18"/>
        </w:rPr>
        <w:t xml:space="preserve"> (IFPBS)</w:t>
      </w:r>
    </w:p>
    <w:bookmarkEnd w:id="0"/>
    <w:p w14:paraId="7AE9487C" w14:textId="1E8B76C2" w:rsidR="00BB421B" w:rsidRDefault="00BB421B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Cette formation est délivrée par un instructeur certifié par la DGAC.</w:t>
      </w:r>
    </w:p>
    <w:p w14:paraId="5226D68C" w14:textId="77777777" w:rsidR="00CE5D4D" w:rsidRPr="00CE5D4D" w:rsidRDefault="00CE5D4D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</w:p>
    <w:tbl>
      <w:tblPr>
        <w:tblStyle w:val="table"/>
        <w:tblW w:w="5000" w:type="pct"/>
        <w:tblInd w:w="80" w:type="dxa"/>
        <w:tblCellMar>
          <w:top w:w="75" w:type="dxa"/>
          <w:left w:w="75" w:type="dxa"/>
          <w:bottom w:w="75" w:type="dxa"/>
          <w:right w:w="75" w:type="dxa"/>
        </w:tblCellMar>
        <w:tblLook w:val="05E0" w:firstRow="1" w:lastRow="1" w:firstColumn="1" w:lastColumn="1" w:noHBand="0" w:noVBand="1"/>
      </w:tblPr>
      <w:tblGrid>
        <w:gridCol w:w="10466"/>
      </w:tblGrid>
      <w:tr w:rsidR="00CA210C" w14:paraId="0BFAE7FD" w14:textId="77777777">
        <w:tc>
          <w:tcPr>
            <w:tcW w:w="0" w:type="auto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F48764" w14:textId="7389F05E" w:rsidR="00CA210C" w:rsidRPr="00CA210C" w:rsidRDefault="00CA210C">
            <w:pP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  <w:bookmarkStart w:id="1" w:name="_Hlk120801253"/>
            <w:r w:rsidRPr="00CA210C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Références réglementaires</w:t>
            </w:r>
          </w:p>
        </w:tc>
      </w:tr>
    </w:tbl>
    <w:p w14:paraId="4A8D4AAA" w14:textId="77777777" w:rsidR="00CA210C" w:rsidRDefault="00CA210C" w:rsidP="00CA210C">
      <w:pPr>
        <w:pStyle w:val="Default"/>
        <w:rPr>
          <w:rFonts w:ascii="Calibri" w:hAnsi="Calibri" w:cs="Calibri"/>
          <w:sz w:val="18"/>
          <w:szCs w:val="18"/>
        </w:rPr>
      </w:pPr>
    </w:p>
    <w:p w14:paraId="2E36C2D8" w14:textId="579A03B6" w:rsidR="00CA210C" w:rsidRDefault="00CA210C" w:rsidP="00CA210C">
      <w:pPr>
        <w:pStyle w:val="Default"/>
        <w:rPr>
          <w:rFonts w:ascii="Calibri" w:hAnsi="Calibri" w:cs="Calibri"/>
          <w:sz w:val="18"/>
          <w:szCs w:val="18"/>
        </w:rPr>
      </w:pPr>
      <w:r w:rsidRPr="00CA210C">
        <w:rPr>
          <w:rFonts w:ascii="Calibri" w:hAnsi="Calibri" w:cs="Calibri"/>
          <w:sz w:val="18"/>
          <w:szCs w:val="18"/>
        </w:rPr>
        <w:t>§</w:t>
      </w:r>
      <w:r>
        <w:rPr>
          <w:rFonts w:ascii="Calibri" w:hAnsi="Calibri" w:cs="Calibri"/>
          <w:sz w:val="18"/>
          <w:szCs w:val="18"/>
        </w:rPr>
        <w:t xml:space="preserve"> Règlement (CE) n°300/2008 ; </w:t>
      </w:r>
    </w:p>
    <w:p w14:paraId="05DD98B0" w14:textId="77777777" w:rsidR="00CA210C" w:rsidRDefault="00CA210C" w:rsidP="00CA210C">
      <w:pPr>
        <w:pStyle w:val="Default"/>
        <w:rPr>
          <w:rFonts w:ascii="Calibri" w:hAnsi="Calibri" w:cs="Calibri"/>
          <w:sz w:val="18"/>
          <w:szCs w:val="18"/>
        </w:rPr>
      </w:pPr>
      <w:bookmarkStart w:id="2" w:name="_Hlk120716538"/>
      <w:r>
        <w:rPr>
          <w:rFonts w:hint="eastAsia"/>
          <w:sz w:val="18"/>
          <w:szCs w:val="18"/>
        </w:rPr>
        <w:t>§</w:t>
      </w:r>
      <w:bookmarkEnd w:id="2"/>
      <w:r>
        <w:rPr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Règlement (UE) n°2015/1998 ; </w:t>
      </w:r>
    </w:p>
    <w:p w14:paraId="21373E9A" w14:textId="77777777" w:rsidR="00CA210C" w:rsidRDefault="00CA210C" w:rsidP="00CA210C">
      <w:pPr>
        <w:pStyle w:val="Default"/>
        <w:rPr>
          <w:rFonts w:ascii="Calibri" w:hAnsi="Calibri" w:cs="Calibri"/>
          <w:sz w:val="18"/>
          <w:szCs w:val="18"/>
        </w:rPr>
      </w:pPr>
      <w:r>
        <w:rPr>
          <w:rFonts w:hint="eastAsia"/>
          <w:sz w:val="18"/>
          <w:szCs w:val="18"/>
        </w:rPr>
        <w:t>§</w:t>
      </w:r>
      <w:r>
        <w:rPr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Décret n° 2012-833 du 29 juin relatif aux obligations en matière de recrutement et de formation pour la sûreté de l’aviation civile ; </w:t>
      </w:r>
    </w:p>
    <w:p w14:paraId="27D0F71E" w14:textId="60DC6015" w:rsidR="00E17151" w:rsidRDefault="00CA210C" w:rsidP="00CE5D4D">
      <w:pPr>
        <w:pStyle w:val="Default"/>
        <w:rPr>
          <w:rFonts w:ascii="Calibri" w:hAnsi="Calibri" w:cs="Calibri"/>
          <w:sz w:val="18"/>
          <w:szCs w:val="18"/>
        </w:rPr>
      </w:pPr>
      <w:r>
        <w:rPr>
          <w:rFonts w:hint="eastAsia"/>
          <w:sz w:val="18"/>
          <w:szCs w:val="18"/>
        </w:rPr>
        <w:t>§</w:t>
      </w:r>
      <w:r>
        <w:rPr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Arrêté interministériel du 11 septembre 2013 modifié – Chapitre 11 : recrutement et formation du personnel ; </w:t>
      </w:r>
      <w:bookmarkEnd w:id="1"/>
    </w:p>
    <w:p w14:paraId="015EE312" w14:textId="77777777" w:rsidR="00CE5D4D" w:rsidRPr="00CE5D4D" w:rsidRDefault="00CE5D4D" w:rsidP="00CE5D4D">
      <w:pPr>
        <w:pStyle w:val="Default"/>
        <w:rPr>
          <w:rFonts w:ascii="Calibri" w:hAnsi="Calibri" w:cs="Calibri"/>
          <w:sz w:val="18"/>
          <w:szCs w:val="18"/>
        </w:rPr>
      </w:pPr>
    </w:p>
    <w:tbl>
      <w:tblPr>
        <w:tblStyle w:val="table"/>
        <w:tblW w:w="5000" w:type="pct"/>
        <w:tblInd w:w="80" w:type="dxa"/>
        <w:tblCellMar>
          <w:top w:w="75" w:type="dxa"/>
          <w:left w:w="75" w:type="dxa"/>
          <w:bottom w:w="75" w:type="dxa"/>
          <w:right w:w="75" w:type="dxa"/>
        </w:tblCellMar>
        <w:tblLook w:val="05E0" w:firstRow="1" w:lastRow="1" w:firstColumn="1" w:lastColumn="1" w:noHBand="0" w:noVBand="1"/>
      </w:tblPr>
      <w:tblGrid>
        <w:gridCol w:w="10466"/>
      </w:tblGrid>
      <w:tr w:rsidR="00E17151" w14:paraId="54EA973B" w14:textId="77777777">
        <w:tc>
          <w:tcPr>
            <w:tcW w:w="0" w:type="auto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A50CD9" w14:textId="6CCDA42E" w:rsidR="00E17151" w:rsidRDefault="00BB421B">
            <w:pPr>
              <w:rPr>
                <w:rFonts w:ascii="Calibri" w:eastAsia="Calibri" w:hAnsi="Calibri" w:cs="Calibri"/>
                <w:color w:val="000000"/>
              </w:rPr>
            </w:pPr>
            <w:bookmarkStart w:id="3" w:name="_Hlk120716399"/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Plan d’enseignement de la formation initiale </w:t>
            </w:r>
            <w:r w:rsidR="00F3437D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: Durée</w:t>
            </w:r>
            <w:r w:rsidR="002E68B9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F64CF2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55</w:t>
            </w:r>
            <w:r w:rsidR="00F3437D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 h</w:t>
            </w:r>
            <w:r w:rsidR="002E68B9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 10</w:t>
            </w:r>
          </w:p>
        </w:tc>
      </w:tr>
    </w:tbl>
    <w:p w14:paraId="2D5B0DFC" w14:textId="77777777" w:rsidR="00BB421B" w:rsidRDefault="00BB421B" w:rsidP="00EA09E5">
      <w:pPr>
        <w:pStyle w:val="Default"/>
        <w:rPr>
          <w:rFonts w:ascii="Calibri" w:eastAsia="Calibri" w:hAnsi="Calibri" w:cs="Calibri"/>
          <w:b/>
          <w:bCs/>
          <w:sz w:val="18"/>
          <w:szCs w:val="18"/>
          <w:u w:val="single"/>
        </w:rPr>
      </w:pPr>
      <w:bookmarkStart w:id="4" w:name="_Hlk120801450"/>
      <w:bookmarkEnd w:id="3"/>
    </w:p>
    <w:p w14:paraId="74152D2A" w14:textId="5C3DFDD5" w:rsidR="000051F0" w:rsidRDefault="000051F0" w:rsidP="000051F0">
      <w:pPr>
        <w:pStyle w:val="p"/>
        <w:spacing w:before="15" w:after="30"/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bookmarkStart w:id="5" w:name="_Hlk120801621"/>
      <w:bookmarkEnd w:id="4"/>
      <w:r w:rsidRPr="00421271">
        <w:rPr>
          <w:rFonts w:asciiTheme="minorHAnsi" w:hAnsiTheme="minorHAnsi" w:cstheme="minorHAnsi"/>
          <w:b/>
          <w:bCs/>
          <w:sz w:val="18"/>
          <w:szCs w:val="18"/>
          <w:u w:val="single"/>
        </w:rPr>
        <w:t>11.2.3.1 (IFBS)</w:t>
      </w:r>
    </w:p>
    <w:p w14:paraId="648DEB6D" w14:textId="77777777" w:rsidR="00AC41C9" w:rsidRDefault="00AC41C9" w:rsidP="000051F0">
      <w:pPr>
        <w:pStyle w:val="p"/>
        <w:spacing w:before="15" w:after="30"/>
        <w:rPr>
          <w:rFonts w:asciiTheme="minorHAnsi" w:hAnsiTheme="minorHAnsi" w:cstheme="minorHAnsi"/>
          <w:b/>
          <w:bCs/>
          <w:sz w:val="18"/>
          <w:szCs w:val="18"/>
          <w:u w:val="single"/>
        </w:rPr>
      </w:pPr>
    </w:p>
    <w:p w14:paraId="15DAE00C" w14:textId="6969B5CE" w:rsidR="00AC41C9" w:rsidRPr="00AC41C9" w:rsidRDefault="00AC41C9" w:rsidP="000051F0">
      <w:pPr>
        <w:pStyle w:val="p"/>
        <w:spacing w:before="15" w:after="30"/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AC41C9">
        <w:rPr>
          <w:rFonts w:asciiTheme="minorHAnsi" w:hAnsiTheme="minorHAnsi" w:cstheme="minorHAnsi"/>
          <w:sz w:val="18"/>
          <w:szCs w:val="18"/>
        </w:rPr>
        <w:t>§ MDC-090 e) connaissance des procédures d'intervention d'urgence</w:t>
      </w:r>
    </w:p>
    <w:p w14:paraId="7986995A" w14:textId="649A59C7" w:rsidR="000051F0" w:rsidRDefault="000051F0" w:rsidP="000051F0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AC41C9">
        <w:rPr>
          <w:rFonts w:asciiTheme="minorHAnsi" w:hAnsiTheme="minorHAnsi" w:cstheme="minorHAnsi"/>
          <w:sz w:val="18"/>
          <w:szCs w:val="18"/>
        </w:rPr>
        <w:t>§ MDC-125 b)</w:t>
      </w:r>
      <w:r>
        <w:rPr>
          <w:rFonts w:asciiTheme="minorHAnsi" w:hAnsiTheme="minorHAnsi" w:cstheme="minorHAnsi"/>
          <w:sz w:val="18"/>
          <w:szCs w:val="18"/>
        </w:rPr>
        <w:t xml:space="preserve"> Connaissance des moyens de dissimulation d’articles prohibés</w:t>
      </w:r>
    </w:p>
    <w:p w14:paraId="107306E8" w14:textId="550BC33C" w:rsidR="000051F0" w:rsidRDefault="000051F0" w:rsidP="000051F0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MDC-132 c) Aptitude à réagir de manière appropriée en cas de détection d’articles prohibés</w:t>
      </w:r>
    </w:p>
    <w:p w14:paraId="41FD663E" w14:textId="2E6571CE" w:rsidR="00AC41C9" w:rsidRDefault="00AC41C9" w:rsidP="000051F0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MDC-137 </w:t>
      </w:r>
      <w:r w:rsidRPr="00AC41C9">
        <w:rPr>
          <w:rFonts w:asciiTheme="minorHAnsi" w:hAnsiTheme="minorHAnsi" w:cstheme="minorHAnsi"/>
          <w:sz w:val="18"/>
          <w:szCs w:val="18"/>
        </w:rPr>
        <w:t>aptitude à identifier les articles prohibés (complément Armes et EEI)</w:t>
      </w:r>
    </w:p>
    <w:p w14:paraId="3F4DB2FB" w14:textId="647B289D" w:rsidR="000051F0" w:rsidRDefault="000051F0" w:rsidP="000051F0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MDC-171 a) Compréhension de la configuration du poste d’inspection / filtrage et du processus d’inspection / filtrage.</w:t>
      </w:r>
    </w:p>
    <w:p w14:paraId="4CDEB6FE" w14:textId="1C9608D9" w:rsidR="000051F0" w:rsidRPr="00BB421B" w:rsidRDefault="000051F0" w:rsidP="000051F0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MDC-150 d) Connaissance des capacités et des limites des équipements de sûreté ou des méthodes d’inspection / filtrage utilisés.</w:t>
      </w:r>
      <w:bookmarkStart w:id="6" w:name="_Hlk120794150"/>
    </w:p>
    <w:bookmarkEnd w:id="6"/>
    <w:p w14:paraId="0F146E19" w14:textId="6BE11716" w:rsidR="000051F0" w:rsidRDefault="000051F0" w:rsidP="000051F0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</w:t>
      </w:r>
      <w:r w:rsidR="00421271">
        <w:rPr>
          <w:rFonts w:asciiTheme="minorHAnsi" w:hAnsiTheme="minorHAnsi" w:cstheme="minorHAnsi"/>
          <w:sz w:val="18"/>
          <w:szCs w:val="18"/>
        </w:rPr>
        <w:t>-151 j) Aptitudes à faire fonctionner les équipements de sûreté utilisés</w:t>
      </w:r>
    </w:p>
    <w:p w14:paraId="353F979C" w14:textId="04106544" w:rsidR="00421271" w:rsidRDefault="00421271" w:rsidP="000051F0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MDC-153 k) </w:t>
      </w:r>
      <w:bookmarkStart w:id="7" w:name="_Hlk120719436"/>
      <w:r>
        <w:rPr>
          <w:rFonts w:asciiTheme="minorHAnsi" w:hAnsiTheme="minorHAnsi" w:cstheme="minorHAnsi"/>
          <w:sz w:val="18"/>
          <w:szCs w:val="18"/>
        </w:rPr>
        <w:t xml:space="preserve">Aptitudes à interpréter correctement les images produites par l’équipement de </w:t>
      </w:r>
      <w:bookmarkEnd w:id="7"/>
      <w:r>
        <w:rPr>
          <w:rFonts w:asciiTheme="minorHAnsi" w:hAnsiTheme="minorHAnsi" w:cstheme="minorHAnsi"/>
          <w:sz w:val="18"/>
          <w:szCs w:val="18"/>
        </w:rPr>
        <w:t>sûreté (RX)</w:t>
      </w:r>
    </w:p>
    <w:p w14:paraId="0409A478" w14:textId="181AD325" w:rsidR="00421271" w:rsidRDefault="00421271" w:rsidP="000051F0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</w:t>
      </w:r>
      <w:r w:rsidR="00AC41C9">
        <w:rPr>
          <w:rFonts w:asciiTheme="minorHAnsi" w:hAnsiTheme="minorHAnsi" w:cstheme="minorHAnsi"/>
          <w:sz w:val="18"/>
          <w:szCs w:val="18"/>
        </w:rPr>
        <w:t>-</w:t>
      </w:r>
      <w:r>
        <w:rPr>
          <w:rFonts w:asciiTheme="minorHAnsi" w:hAnsiTheme="minorHAnsi" w:cstheme="minorHAnsi"/>
          <w:sz w:val="18"/>
          <w:szCs w:val="18"/>
        </w:rPr>
        <w:t xml:space="preserve">154 k) </w:t>
      </w:r>
      <w:r w:rsidRPr="00421271">
        <w:rPr>
          <w:rFonts w:asciiTheme="minorHAnsi" w:hAnsiTheme="minorHAnsi" w:cstheme="minorHAnsi"/>
          <w:sz w:val="18"/>
          <w:szCs w:val="18"/>
        </w:rPr>
        <w:t>Aptitudes à interpréter correctement les images produites par l’équipement de</w:t>
      </w:r>
      <w:r>
        <w:rPr>
          <w:rFonts w:asciiTheme="minorHAnsi" w:hAnsiTheme="minorHAnsi" w:cstheme="minorHAnsi"/>
          <w:sz w:val="18"/>
          <w:szCs w:val="18"/>
        </w:rPr>
        <w:t xml:space="preserve"> sûreté (EDS2)</w:t>
      </w:r>
    </w:p>
    <w:p w14:paraId="5126D99E" w14:textId="55758C14" w:rsidR="000051F0" w:rsidRDefault="00421271" w:rsidP="000051F0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MDC-155 k) </w:t>
      </w:r>
      <w:r w:rsidRPr="00421271">
        <w:rPr>
          <w:rFonts w:asciiTheme="minorHAnsi" w:hAnsiTheme="minorHAnsi" w:cstheme="minorHAnsi"/>
          <w:sz w:val="18"/>
          <w:szCs w:val="18"/>
        </w:rPr>
        <w:t>Aptitudes à interpréter correctement les images produites par l’équipement de sûreté</w:t>
      </w:r>
      <w:r>
        <w:rPr>
          <w:rFonts w:asciiTheme="minorHAnsi" w:hAnsiTheme="minorHAnsi" w:cstheme="minorHAnsi"/>
          <w:sz w:val="18"/>
          <w:szCs w:val="18"/>
        </w:rPr>
        <w:t xml:space="preserve"> (EDS3)</w:t>
      </w:r>
    </w:p>
    <w:p w14:paraId="198BB508" w14:textId="380B1AF9" w:rsidR="00421271" w:rsidRDefault="00421271" w:rsidP="000051F0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MDC-175 g) Connaissance des techniques de fouille manuelle</w:t>
      </w:r>
    </w:p>
    <w:p w14:paraId="1D169089" w14:textId="7DDD74C1" w:rsidR="00421271" w:rsidRDefault="00421271" w:rsidP="00421271">
      <w:pPr>
        <w:pStyle w:val="p"/>
        <w:spacing w:before="15" w:after="30"/>
        <w:ind w:left="840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h) Capacité à effectuer les fouilles manuelles d’un niveau suffisant pour raisonnablement garantir la détection des articles prohibés    dissimulés</w:t>
      </w:r>
    </w:p>
    <w:p w14:paraId="33D504A1" w14:textId="09522659" w:rsidR="00421271" w:rsidRDefault="00421271" w:rsidP="00421271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MDC-182 i) Connaissance</w:t>
      </w:r>
      <w:r w:rsidR="001C782F">
        <w:rPr>
          <w:rFonts w:asciiTheme="minorHAnsi" w:hAnsiTheme="minorHAnsi" w:cstheme="minorHAnsi"/>
          <w:sz w:val="18"/>
          <w:szCs w:val="18"/>
        </w:rPr>
        <w:t>s</w:t>
      </w:r>
      <w:r>
        <w:rPr>
          <w:rFonts w:asciiTheme="minorHAnsi" w:hAnsiTheme="minorHAnsi" w:cstheme="minorHAnsi"/>
          <w:sz w:val="18"/>
          <w:szCs w:val="18"/>
        </w:rPr>
        <w:t xml:space="preserve"> des motifs d’exemptions de l’inspection / filtrage et des procédures spéciales de sûreté </w:t>
      </w:r>
    </w:p>
    <w:p w14:paraId="2607ADDA" w14:textId="45457418" w:rsidR="001C782F" w:rsidRDefault="001C782F" w:rsidP="00421271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MDC-200 I) Connaissance des exigences de protection pour les bagages en </w:t>
      </w:r>
      <w:proofErr w:type="spellStart"/>
      <w:r>
        <w:rPr>
          <w:rFonts w:asciiTheme="minorHAnsi" w:hAnsiTheme="minorHAnsi" w:cstheme="minorHAnsi"/>
          <w:sz w:val="18"/>
          <w:szCs w:val="18"/>
        </w:rPr>
        <w:t>sout</w:t>
      </w:r>
      <w:r w:rsidR="004E27F3">
        <w:rPr>
          <w:rFonts w:asciiTheme="minorHAnsi" w:hAnsiTheme="minorHAnsi" w:cstheme="minorHAnsi"/>
          <w:sz w:val="18"/>
          <w:szCs w:val="18"/>
        </w:rPr>
        <w:t>e</w:t>
      </w:r>
      <w:proofErr w:type="spellEnd"/>
    </w:p>
    <w:p w14:paraId="61B39571" w14:textId="77777777" w:rsidR="00ED00C6" w:rsidRDefault="00ED00C6" w:rsidP="0017325B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bookmarkStart w:id="8" w:name="_Hlk120801869"/>
      <w:bookmarkEnd w:id="5"/>
    </w:p>
    <w:p w14:paraId="76AB81AD" w14:textId="77777777" w:rsidR="00ED00C6" w:rsidRPr="00937AB9" w:rsidRDefault="00ED00C6" w:rsidP="00ED00C6">
      <w:pPr>
        <w:autoSpaceDE w:val="0"/>
        <w:autoSpaceDN w:val="0"/>
        <w:adjustRightInd w:val="0"/>
        <w:rPr>
          <w:rFonts w:ascii="Calibri" w:hAnsi="Calibri" w:cs="Calibri"/>
          <w:color w:val="000000"/>
          <w:sz w:val="18"/>
          <w:szCs w:val="18"/>
        </w:rPr>
      </w:pPr>
      <w:r w:rsidRPr="00937AB9">
        <w:rPr>
          <w:rFonts w:ascii="Calibri" w:hAnsi="Calibri" w:cs="Calibri"/>
          <w:b/>
          <w:bCs/>
          <w:color w:val="000000"/>
          <w:sz w:val="18"/>
          <w:szCs w:val="18"/>
        </w:rPr>
        <w:t xml:space="preserve">Analyse d’image sur simulateur </w:t>
      </w:r>
    </w:p>
    <w:p w14:paraId="2C9AAE7A" w14:textId="77777777" w:rsidR="00ED00C6" w:rsidRPr="00937AB9" w:rsidRDefault="00ED00C6" w:rsidP="00ED00C6">
      <w:pPr>
        <w:numPr>
          <w:ilvl w:val="0"/>
          <w:numId w:val="10"/>
        </w:numPr>
        <w:autoSpaceDE w:val="0"/>
        <w:autoSpaceDN w:val="0"/>
        <w:adjustRightInd w:val="0"/>
        <w:rPr>
          <w:rFonts w:ascii="Calibri" w:hAnsi="Calibri" w:cs="Calibri"/>
          <w:color w:val="000000"/>
          <w:sz w:val="18"/>
          <w:szCs w:val="18"/>
        </w:rPr>
      </w:pPr>
      <w:r w:rsidRPr="00937AB9">
        <w:rPr>
          <w:rFonts w:ascii="Calibri" w:hAnsi="Calibri" w:cs="Calibri"/>
          <w:color w:val="000000"/>
          <w:sz w:val="18"/>
          <w:szCs w:val="18"/>
        </w:rPr>
        <w:t xml:space="preserve">« </w:t>
      </w:r>
      <w:proofErr w:type="spellStart"/>
      <w:r w:rsidRPr="00937AB9">
        <w:rPr>
          <w:rFonts w:ascii="Calibri" w:hAnsi="Calibri" w:cs="Calibri"/>
          <w:color w:val="000000"/>
          <w:sz w:val="18"/>
          <w:szCs w:val="18"/>
        </w:rPr>
        <w:t>Logyx</w:t>
      </w:r>
      <w:proofErr w:type="spellEnd"/>
      <w:r w:rsidRPr="00937AB9">
        <w:rPr>
          <w:rFonts w:ascii="Calibri" w:hAnsi="Calibri" w:cs="Calibri"/>
          <w:color w:val="000000"/>
          <w:sz w:val="18"/>
          <w:szCs w:val="18"/>
        </w:rPr>
        <w:t xml:space="preserve"> </w:t>
      </w:r>
      <w:proofErr w:type="spellStart"/>
      <w:r w:rsidRPr="00937AB9">
        <w:rPr>
          <w:rFonts w:ascii="Calibri" w:hAnsi="Calibri" w:cs="Calibri"/>
          <w:color w:val="000000"/>
          <w:sz w:val="18"/>
          <w:szCs w:val="18"/>
        </w:rPr>
        <w:t>Detect</w:t>
      </w:r>
      <w:proofErr w:type="spellEnd"/>
      <w:r w:rsidRPr="00937AB9">
        <w:rPr>
          <w:rFonts w:ascii="Calibri" w:hAnsi="Calibri" w:cs="Calibri"/>
          <w:color w:val="000000"/>
          <w:sz w:val="18"/>
          <w:szCs w:val="18"/>
        </w:rPr>
        <w:t xml:space="preserve"> » version 4.0 par la société </w:t>
      </w:r>
      <w:proofErr w:type="spellStart"/>
      <w:r w:rsidRPr="00937AB9">
        <w:rPr>
          <w:rFonts w:ascii="Calibri" w:hAnsi="Calibri" w:cs="Calibri"/>
          <w:color w:val="000000"/>
          <w:sz w:val="18"/>
          <w:szCs w:val="18"/>
        </w:rPr>
        <w:t>Logyx</w:t>
      </w:r>
      <w:proofErr w:type="spellEnd"/>
      <w:r w:rsidRPr="00937AB9">
        <w:rPr>
          <w:rFonts w:ascii="Calibri" w:hAnsi="Calibri" w:cs="Calibri"/>
          <w:color w:val="000000"/>
          <w:sz w:val="18"/>
          <w:szCs w:val="18"/>
        </w:rPr>
        <w:t xml:space="preserve"> </w:t>
      </w:r>
    </w:p>
    <w:p w14:paraId="21E67D86" w14:textId="77777777" w:rsidR="00ED00C6" w:rsidRDefault="00ED00C6" w:rsidP="0017325B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</w:p>
    <w:bookmarkEnd w:id="8"/>
    <w:p w14:paraId="6324D953" w14:textId="77777777" w:rsidR="00D20F9B" w:rsidRPr="00F3437D" w:rsidRDefault="00D20F9B" w:rsidP="00D20F9B">
      <w:pPr>
        <w:pStyle w:val="li"/>
        <w:ind w:left="192"/>
        <w:rPr>
          <w:rFonts w:ascii="Calibri" w:eastAsia="Calibri" w:hAnsi="Calibri" w:cs="Calibri"/>
          <w:color w:val="FF0000"/>
          <w:sz w:val="18"/>
          <w:szCs w:val="18"/>
        </w:rPr>
      </w:pPr>
      <w:r w:rsidRPr="00F3437D">
        <w:rPr>
          <w:rFonts w:ascii="Calibri" w:eastAsia="Calibri" w:hAnsi="Calibri" w:cs="Calibri"/>
          <w:color w:val="FF0000"/>
          <w:sz w:val="18"/>
          <w:szCs w:val="18"/>
        </w:rPr>
        <w:t>Examen certification ENAC 3 heures</w:t>
      </w:r>
    </w:p>
    <w:p w14:paraId="1A37FB80" w14:textId="77777777" w:rsidR="00D20F9B" w:rsidRDefault="00D20F9B" w:rsidP="00CE5D4D">
      <w:pPr>
        <w:pStyle w:val="li"/>
        <w:rPr>
          <w:rFonts w:ascii="Calibri" w:eastAsia="Calibri" w:hAnsi="Calibri" w:cs="Calibri"/>
          <w:b/>
          <w:sz w:val="18"/>
          <w:szCs w:val="18"/>
          <w:u w:val="single"/>
        </w:rPr>
      </w:pPr>
    </w:p>
    <w:tbl>
      <w:tblPr>
        <w:tblStyle w:val="table"/>
        <w:tblW w:w="5000" w:type="pct"/>
        <w:tblInd w:w="80" w:type="dxa"/>
        <w:tblCellMar>
          <w:top w:w="75" w:type="dxa"/>
          <w:left w:w="75" w:type="dxa"/>
          <w:bottom w:w="75" w:type="dxa"/>
          <w:right w:w="75" w:type="dxa"/>
        </w:tblCellMar>
        <w:tblLook w:val="05E0" w:firstRow="1" w:lastRow="1" w:firstColumn="1" w:lastColumn="1" w:noHBand="0" w:noVBand="1"/>
      </w:tblPr>
      <w:tblGrid>
        <w:gridCol w:w="10466"/>
      </w:tblGrid>
      <w:tr w:rsidR="00E17151" w14:paraId="2149479E" w14:textId="77777777">
        <w:tc>
          <w:tcPr>
            <w:tcW w:w="0" w:type="auto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4F0A42" w14:textId="77777777" w:rsidR="00E17151" w:rsidRDefault="004E3C09">
            <w:pPr>
              <w:rPr>
                <w:rFonts w:ascii="Calibri" w:eastAsia="Calibri" w:hAnsi="Calibri" w:cs="Calibri"/>
                <w:color w:val="000000"/>
              </w:rPr>
            </w:pPr>
            <w:bookmarkStart w:id="9" w:name="_Hlk148532690"/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Organisation de la formation</w:t>
            </w:r>
          </w:p>
        </w:tc>
      </w:tr>
    </w:tbl>
    <w:bookmarkEnd w:id="9"/>
    <w:p w14:paraId="134D305F" w14:textId="77777777" w:rsidR="00E17151" w:rsidRDefault="004E3C0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13457A4A" w14:textId="77777777" w:rsidR="00E17151" w:rsidRDefault="004E3C0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Equipe pédagogique</w:t>
      </w:r>
    </w:p>
    <w:p w14:paraId="462859C0" w14:textId="77777777" w:rsidR="00970C0E" w:rsidRPr="00970C0E" w:rsidRDefault="00970C0E" w:rsidP="00970C0E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 w:rsidRPr="00970C0E">
        <w:rPr>
          <w:rFonts w:ascii="Calibri" w:eastAsia="Calibri" w:hAnsi="Calibri" w:cs="Calibri"/>
          <w:sz w:val="18"/>
          <w:szCs w:val="18"/>
        </w:rPr>
        <w:t xml:space="preserve">AAS formation vous accueille au sein de ses locaux et vous présente son équipe pédagogique composée d’instructeurs en sûreté de l'aviation civile, d’instructeurs certifiés IATA en marchandises dangereuses, d’un conseiller à la sécurité (ADR), de formateurs en "Sauveteur Secouriste du Travail" et "Risques terroristes". </w:t>
      </w:r>
    </w:p>
    <w:p w14:paraId="72945FFA" w14:textId="0D5485EA" w:rsidR="00BB421B" w:rsidRDefault="004E3C0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68AEBAB6" w14:textId="77777777" w:rsidR="00E17151" w:rsidRDefault="004E3C0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Moyens pédagogiques et techniques</w:t>
      </w:r>
    </w:p>
    <w:p w14:paraId="123DC1D8" w14:textId="77777777" w:rsidR="00E17151" w:rsidRDefault="004E3C09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Accueil des stagiaires dans une salle dédiée à la formation.</w:t>
      </w:r>
    </w:p>
    <w:p w14:paraId="66423A42" w14:textId="77777777" w:rsidR="00E17151" w:rsidRDefault="004E3C09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Documents supports de formation projetés.</w:t>
      </w:r>
    </w:p>
    <w:p w14:paraId="488A885F" w14:textId="77777777" w:rsidR="00E17151" w:rsidRDefault="004E3C09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Simulateur d'imagerie radioscopique (</w:t>
      </w:r>
      <w:proofErr w:type="spellStart"/>
      <w:r>
        <w:rPr>
          <w:rFonts w:ascii="Calibri" w:eastAsia="Calibri" w:hAnsi="Calibri" w:cs="Calibri"/>
          <w:sz w:val="18"/>
          <w:szCs w:val="18"/>
        </w:rPr>
        <w:t>LOGYx</w:t>
      </w:r>
      <w:proofErr w:type="spellEnd"/>
      <w:r>
        <w:rPr>
          <w:rFonts w:ascii="Calibri" w:eastAsia="Calibri" w:hAnsi="Calibri" w:cs="Calibri"/>
          <w:sz w:val="18"/>
          <w:szCs w:val="18"/>
        </w:rPr>
        <w:t>)</w:t>
      </w:r>
    </w:p>
    <w:p w14:paraId="059E84F3" w14:textId="77777777" w:rsidR="00E17151" w:rsidRDefault="004E3C09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Valise pédagogique</w:t>
      </w:r>
    </w:p>
    <w:p w14:paraId="2D5F08FD" w14:textId="51E59C46" w:rsidR="00E17151" w:rsidRDefault="00063C99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Ecrans géants tactiles</w:t>
      </w:r>
      <w:r w:rsidR="004E3C09">
        <w:rPr>
          <w:rFonts w:ascii="Calibri" w:eastAsia="Calibri" w:hAnsi="Calibri" w:cs="Calibri"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– Ecrans TV -</w:t>
      </w:r>
      <w:r w:rsidR="004E3C09">
        <w:rPr>
          <w:rFonts w:ascii="Calibri" w:eastAsia="Calibri" w:hAnsi="Calibri" w:cs="Calibri"/>
          <w:sz w:val="18"/>
          <w:szCs w:val="18"/>
        </w:rPr>
        <w:t xml:space="preserve"> PC</w:t>
      </w:r>
    </w:p>
    <w:p w14:paraId="31E899EB" w14:textId="77777777" w:rsidR="00E17151" w:rsidRDefault="004E3C09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Armes neutralisées</w:t>
      </w:r>
    </w:p>
    <w:p w14:paraId="43659534" w14:textId="77777777" w:rsidR="00E17151" w:rsidRDefault="004E3C09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Plateau technique</w:t>
      </w:r>
    </w:p>
    <w:p w14:paraId="14340618" w14:textId="18FD699E" w:rsidR="00E17151" w:rsidRPr="00BB421B" w:rsidRDefault="004E3C09" w:rsidP="00BB421B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lastRenderedPageBreak/>
        <w:t>Mise à disposition en ligne de documents supports pendant et à la suite de la formation.</w:t>
      </w:r>
    </w:p>
    <w:p w14:paraId="2ADA8CA1" w14:textId="77777777" w:rsidR="00E17151" w:rsidRDefault="004E3C0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1D51C206" w14:textId="77777777" w:rsidR="00E17151" w:rsidRDefault="004E3C0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Validation et suivi des résultats de la formation</w:t>
      </w:r>
    </w:p>
    <w:p w14:paraId="648D293C" w14:textId="77777777" w:rsidR="00E17151" w:rsidRDefault="004E3C09">
      <w:pPr>
        <w:pStyle w:val="li"/>
        <w:numPr>
          <w:ilvl w:val="0"/>
          <w:numId w:val="5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Feuilles de présence.</w:t>
      </w:r>
    </w:p>
    <w:p w14:paraId="1673C076" w14:textId="77777777" w:rsidR="00E17151" w:rsidRDefault="004E3C09">
      <w:pPr>
        <w:pStyle w:val="li"/>
        <w:numPr>
          <w:ilvl w:val="0"/>
          <w:numId w:val="5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Questions orales ou écrites (QCM).</w:t>
      </w:r>
    </w:p>
    <w:p w14:paraId="71AB244A" w14:textId="77777777" w:rsidR="00E17151" w:rsidRDefault="004E3C09">
      <w:pPr>
        <w:pStyle w:val="li"/>
        <w:numPr>
          <w:ilvl w:val="0"/>
          <w:numId w:val="5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Formulaires d'évaluation de la formation.</w:t>
      </w:r>
    </w:p>
    <w:p w14:paraId="44AF9C20" w14:textId="6DD19110" w:rsidR="00BB421B" w:rsidRDefault="004E3C09" w:rsidP="00035096">
      <w:pPr>
        <w:pStyle w:val="li"/>
        <w:numPr>
          <w:ilvl w:val="0"/>
          <w:numId w:val="5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Certification ENAC </w:t>
      </w:r>
    </w:p>
    <w:p w14:paraId="58EB7793" w14:textId="77777777" w:rsidR="00035096" w:rsidRDefault="00035096" w:rsidP="00035096">
      <w:pPr>
        <w:pStyle w:val="li"/>
        <w:ind w:left="375"/>
        <w:rPr>
          <w:rFonts w:ascii="Calibri" w:eastAsia="Calibri" w:hAnsi="Calibri" w:cs="Calibri"/>
          <w:sz w:val="18"/>
          <w:szCs w:val="18"/>
        </w:rPr>
      </w:pPr>
    </w:p>
    <w:p w14:paraId="31812D6E" w14:textId="77777777" w:rsidR="00BB421B" w:rsidRDefault="00BB421B" w:rsidP="00D20F9B">
      <w:pPr>
        <w:pStyle w:val="li"/>
        <w:spacing w:after="30"/>
        <w:rPr>
          <w:rFonts w:ascii="Calibri" w:eastAsia="Calibri" w:hAnsi="Calibri" w:cs="Calibri"/>
          <w:b/>
          <w:bCs/>
          <w:sz w:val="18"/>
          <w:szCs w:val="18"/>
        </w:rPr>
      </w:pPr>
      <w:r w:rsidRPr="00802278">
        <w:rPr>
          <w:rFonts w:ascii="Calibri" w:eastAsia="Calibri" w:hAnsi="Calibri" w:cs="Calibri"/>
          <w:b/>
          <w:bCs/>
          <w:sz w:val="18"/>
          <w:szCs w:val="18"/>
        </w:rPr>
        <w:t>Notes minimales pour l’obtention et le renouvellement de la certification pour une typologie d’agent de sûreté de l’aviation civile définie à l’article 11-3-1</w:t>
      </w:r>
    </w:p>
    <w:p w14:paraId="43B893C0" w14:textId="77777777" w:rsidR="00BB421B" w:rsidRDefault="00BB421B" w:rsidP="00BB421B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BB421B" w14:paraId="73D5FBB6" w14:textId="77777777" w:rsidTr="007B423E">
        <w:trPr>
          <w:trHeight w:val="20"/>
        </w:trPr>
        <w:tc>
          <w:tcPr>
            <w:tcW w:w="2614" w:type="dxa"/>
          </w:tcPr>
          <w:p w14:paraId="1B090ED5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2614" w:type="dxa"/>
          </w:tcPr>
          <w:p w14:paraId="458AD24D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Note minimale au QCM</w:t>
            </w:r>
          </w:p>
        </w:tc>
        <w:tc>
          <w:tcPr>
            <w:tcW w:w="2614" w:type="dxa"/>
          </w:tcPr>
          <w:p w14:paraId="79B2B467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Note minimale à chaque épreuve d’analyse d’image</w:t>
            </w:r>
          </w:p>
        </w:tc>
        <w:tc>
          <w:tcPr>
            <w:tcW w:w="2614" w:type="dxa"/>
          </w:tcPr>
          <w:p w14:paraId="57BFCADA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Note minimale moyenne à l’examen de certification</w:t>
            </w:r>
          </w:p>
        </w:tc>
      </w:tr>
      <w:tr w:rsidR="00BB421B" w14:paraId="044AA0D1" w14:textId="77777777" w:rsidTr="007B423E">
        <w:trPr>
          <w:trHeight w:val="20"/>
        </w:trPr>
        <w:tc>
          <w:tcPr>
            <w:tcW w:w="2614" w:type="dxa"/>
          </w:tcPr>
          <w:p w14:paraId="7326723F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Comprise entre le 1</w:t>
            </w:r>
            <w:r w:rsidRPr="00802278">
              <w:rPr>
                <w:rFonts w:ascii="Calibri" w:eastAsia="Calibri" w:hAnsi="Calibri" w:cs="Calibri"/>
                <w:b/>
                <w:bCs/>
                <w:sz w:val="18"/>
                <w:szCs w:val="18"/>
                <w:vertAlign w:val="superscript"/>
              </w:rPr>
              <w:t>er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janvier 2023 et le 30 juin 2023</w:t>
            </w:r>
          </w:p>
        </w:tc>
        <w:tc>
          <w:tcPr>
            <w:tcW w:w="2614" w:type="dxa"/>
          </w:tcPr>
          <w:p w14:paraId="24F9C1EA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10/20</w:t>
            </w:r>
          </w:p>
        </w:tc>
        <w:tc>
          <w:tcPr>
            <w:tcW w:w="2614" w:type="dxa"/>
          </w:tcPr>
          <w:p w14:paraId="1C90FE8F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12/20</w:t>
            </w:r>
          </w:p>
        </w:tc>
        <w:tc>
          <w:tcPr>
            <w:tcW w:w="2614" w:type="dxa"/>
          </w:tcPr>
          <w:p w14:paraId="0182718B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13/20</w:t>
            </w:r>
          </w:p>
        </w:tc>
      </w:tr>
      <w:tr w:rsidR="00BB421B" w14:paraId="39AD59F2" w14:textId="77777777" w:rsidTr="007B423E">
        <w:trPr>
          <w:trHeight w:val="20"/>
        </w:trPr>
        <w:tc>
          <w:tcPr>
            <w:tcW w:w="2614" w:type="dxa"/>
          </w:tcPr>
          <w:p w14:paraId="3E0811B2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Postérieure au 30 juin 2023</w:t>
            </w:r>
          </w:p>
        </w:tc>
        <w:tc>
          <w:tcPr>
            <w:tcW w:w="2614" w:type="dxa"/>
          </w:tcPr>
          <w:p w14:paraId="569BBF99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10/20</w:t>
            </w:r>
          </w:p>
        </w:tc>
        <w:tc>
          <w:tcPr>
            <w:tcW w:w="2614" w:type="dxa"/>
          </w:tcPr>
          <w:p w14:paraId="30123AAF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12/20</w:t>
            </w:r>
          </w:p>
        </w:tc>
        <w:tc>
          <w:tcPr>
            <w:tcW w:w="2614" w:type="dxa"/>
          </w:tcPr>
          <w:p w14:paraId="466206D8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14/20</w:t>
            </w:r>
          </w:p>
        </w:tc>
      </w:tr>
    </w:tbl>
    <w:p w14:paraId="76C4AFA4" w14:textId="77777777" w:rsidR="00070414" w:rsidRDefault="00B70994" w:rsidP="007B423E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  <w:r>
        <w:rPr>
          <w:rFonts w:ascii="Calibri" w:eastAsia="Calibri" w:hAnsi="Calibri" w:cs="Calibri"/>
          <w:color w:val="FF0000"/>
          <w:sz w:val="18"/>
          <w:szCs w:val="18"/>
        </w:rPr>
        <w:t>Pas de validation par bloc de compétences</w:t>
      </w:r>
      <w:r w:rsidR="007B423E" w:rsidRPr="007B423E">
        <w:rPr>
          <w:rFonts w:asciiTheme="minorHAnsi" w:hAnsiTheme="minorHAnsi" w:cstheme="minorHAnsi"/>
          <w:sz w:val="18"/>
          <w:szCs w:val="18"/>
        </w:rPr>
        <w:t xml:space="preserve"> </w:t>
      </w:r>
      <w:r w:rsidR="007B423E">
        <w:rPr>
          <w:rFonts w:asciiTheme="minorHAnsi" w:hAnsiTheme="minorHAnsi" w:cstheme="minorHAnsi"/>
          <w:sz w:val="18"/>
          <w:szCs w:val="18"/>
        </w:rPr>
        <w:t xml:space="preserve">                                                                                                                                              </w:t>
      </w:r>
    </w:p>
    <w:p w14:paraId="0E610527" w14:textId="77777777" w:rsidR="00070414" w:rsidRDefault="00070414" w:rsidP="007B423E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</w:p>
    <w:p w14:paraId="62251364" w14:textId="72930CDA" w:rsidR="007B423E" w:rsidRPr="00682488" w:rsidRDefault="007B423E" w:rsidP="00070414">
      <w:pPr>
        <w:pStyle w:val="p"/>
        <w:spacing w:before="15" w:after="30"/>
        <w:jc w:val="right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  </w:t>
      </w:r>
      <w:r w:rsidRPr="00682488">
        <w:rPr>
          <w:rFonts w:asciiTheme="minorHAnsi" w:hAnsiTheme="minorHAnsi" w:cstheme="minorHAnsi"/>
          <w:sz w:val="18"/>
          <w:szCs w:val="18"/>
        </w:rPr>
        <w:t>Édition 1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682488">
        <w:rPr>
          <w:rFonts w:asciiTheme="minorHAnsi" w:hAnsiTheme="minorHAnsi" w:cstheme="minorHAnsi"/>
          <w:sz w:val="18"/>
          <w:szCs w:val="18"/>
        </w:rPr>
        <w:t>Version 3</w:t>
      </w:r>
    </w:p>
    <w:p w14:paraId="25D13AA3" w14:textId="4CDCAB18" w:rsidR="00A77B3E" w:rsidRPr="007B423E" w:rsidRDefault="00682488" w:rsidP="007B423E">
      <w:pPr>
        <w:pStyle w:val="p"/>
        <w:spacing w:before="15" w:after="30"/>
        <w:jc w:val="right"/>
        <w:rPr>
          <w:rFonts w:ascii="Calibri" w:eastAsia="Calibri" w:hAnsi="Calibri" w:cs="Calibri"/>
          <w:sz w:val="18"/>
          <w:szCs w:val="18"/>
        </w:rPr>
      </w:pPr>
      <w:proofErr w:type="gramStart"/>
      <w:r w:rsidRPr="00682488">
        <w:rPr>
          <w:rFonts w:asciiTheme="minorHAnsi" w:hAnsiTheme="minorHAnsi" w:cstheme="minorHAnsi"/>
          <w:sz w:val="18"/>
          <w:szCs w:val="18"/>
        </w:rPr>
        <w:t>du</w:t>
      </w:r>
      <w:proofErr w:type="gramEnd"/>
      <w:r w:rsidRPr="00682488">
        <w:rPr>
          <w:rFonts w:asciiTheme="minorHAnsi" w:hAnsiTheme="minorHAnsi" w:cstheme="minorHAnsi"/>
          <w:sz w:val="18"/>
          <w:szCs w:val="18"/>
        </w:rPr>
        <w:t xml:space="preserve"> 22/08/2023</w:t>
      </w:r>
    </w:p>
    <w:sectPr w:rsidR="00A77B3E" w:rsidRPr="007B423E" w:rsidSect="000062D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170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218220" w14:textId="77777777" w:rsidR="0083483E" w:rsidRDefault="0083483E">
      <w:r>
        <w:separator/>
      </w:r>
    </w:p>
  </w:endnote>
  <w:endnote w:type="continuationSeparator" w:id="0">
    <w:p w14:paraId="36808CC4" w14:textId="77777777" w:rsidR="0083483E" w:rsidRDefault="00834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plified Arabic">
    <w:altName w:val="Simplified Arabic"/>
    <w:charset w:val="B2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D46939" w14:textId="77777777" w:rsidR="004F7050" w:rsidRDefault="004F705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8A2FB3" w14:textId="02BCEB0D" w:rsidR="00E17151" w:rsidRDefault="004F7050">
    <w:pPr>
      <w:pStyle w:val="Pieddepage1"/>
      <w:jc w:val="right"/>
    </w:pPr>
    <w:r>
      <w:rPr>
        <w:noProof/>
      </w:rPr>
      <w:drawing>
        <wp:inline distT="0" distB="0" distL="0" distR="0" wp14:anchorId="24920367" wp14:editId="7AA1D602">
          <wp:extent cx="6645910" cy="542290"/>
          <wp:effectExtent l="0" t="0" r="2540" b="0"/>
          <wp:docPr id="1972836156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2836156" name="Image 197283615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5422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E3C09">
      <w:t xml:space="preserve">PAGE </w:t>
    </w:r>
    <w:r w:rsidR="004E3C09">
      <w:fldChar w:fldCharType="begin"/>
    </w:r>
    <w:r w:rsidR="004E3C09">
      <w:instrText>PAGE</w:instrText>
    </w:r>
    <w:r w:rsidR="004E3C09">
      <w:fldChar w:fldCharType="separate"/>
    </w:r>
    <w:r w:rsidR="00063C99">
      <w:rPr>
        <w:noProof/>
      </w:rPr>
      <w:t>2</w:t>
    </w:r>
    <w:r w:rsidR="004E3C09">
      <w:fldChar w:fldCharType="end"/>
    </w:r>
    <w:r w:rsidR="004E3C09">
      <w:t xml:space="preserve"> / </w:t>
    </w:r>
    <w:r w:rsidR="004E3C09">
      <w:fldChar w:fldCharType="begin"/>
    </w:r>
    <w:r w:rsidR="004E3C09">
      <w:instrText>NUMPAGES</w:instrText>
    </w:r>
    <w:r w:rsidR="004E3C09">
      <w:fldChar w:fldCharType="separate"/>
    </w:r>
    <w:r w:rsidR="00063C99">
      <w:rPr>
        <w:noProof/>
      </w:rPr>
      <w:t>3</w:t>
    </w:r>
    <w:r w:rsidR="004E3C09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C0ECDB" w14:textId="3D6B81F9" w:rsidR="00E17151" w:rsidRDefault="004F7050">
    <w:pPr>
      <w:pStyle w:val="Pieddepage1"/>
      <w:jc w:val="right"/>
    </w:pPr>
    <w:r>
      <w:rPr>
        <w:noProof/>
      </w:rPr>
      <w:drawing>
        <wp:inline distT="0" distB="0" distL="0" distR="0" wp14:anchorId="6065F097" wp14:editId="37B0EEF1">
          <wp:extent cx="6645910" cy="542290"/>
          <wp:effectExtent l="0" t="0" r="2540" b="0"/>
          <wp:docPr id="234622214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4622214" name="Image 2346222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5422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E3C09">
      <w:t xml:space="preserve">PAGE </w:t>
    </w:r>
    <w:r w:rsidR="004E3C09">
      <w:fldChar w:fldCharType="begin"/>
    </w:r>
    <w:r w:rsidR="004E3C09">
      <w:instrText>PAGE</w:instrText>
    </w:r>
    <w:r w:rsidR="004E3C09">
      <w:fldChar w:fldCharType="separate"/>
    </w:r>
    <w:r w:rsidR="00063C99">
      <w:rPr>
        <w:noProof/>
      </w:rPr>
      <w:t>1</w:t>
    </w:r>
    <w:r w:rsidR="004E3C09">
      <w:fldChar w:fldCharType="end"/>
    </w:r>
    <w:r w:rsidR="004E3C09">
      <w:t xml:space="preserve"> / </w:t>
    </w:r>
    <w:r w:rsidR="004E3C09">
      <w:fldChar w:fldCharType="begin"/>
    </w:r>
    <w:r w:rsidR="004E3C09">
      <w:instrText>NUMPAGES</w:instrText>
    </w:r>
    <w:r w:rsidR="004E3C09">
      <w:fldChar w:fldCharType="separate"/>
    </w:r>
    <w:r w:rsidR="00063C99">
      <w:rPr>
        <w:noProof/>
      </w:rPr>
      <w:t>3</w:t>
    </w:r>
    <w:r w:rsidR="004E3C09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2B2E37" w14:textId="77777777" w:rsidR="0083483E" w:rsidRDefault="0083483E">
      <w:r>
        <w:separator/>
      </w:r>
    </w:p>
  </w:footnote>
  <w:footnote w:type="continuationSeparator" w:id="0">
    <w:p w14:paraId="7430E20E" w14:textId="77777777" w:rsidR="0083483E" w:rsidRDefault="008348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A788E2" w14:textId="77777777" w:rsidR="004F7050" w:rsidRDefault="004F705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207947" w14:textId="2078B0E9" w:rsidR="00E17151" w:rsidRPr="000062D0" w:rsidRDefault="00970C0E" w:rsidP="000062D0">
    <w:pPr>
      <w:pStyle w:val="p"/>
      <w:spacing w:before="15" w:after="30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noProof/>
        <w:sz w:val="18"/>
        <w:szCs w:val="18"/>
      </w:rPr>
      <w:drawing>
        <wp:inline distT="0" distB="0" distL="0" distR="0" wp14:anchorId="51278E58" wp14:editId="3788197A">
          <wp:extent cx="6645910" cy="885825"/>
          <wp:effectExtent l="0" t="0" r="0" b="0"/>
          <wp:docPr id="1988132600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8132600" name="Image 198813260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885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FC06C3" w14:textId="13078AA9" w:rsidR="00E17151" w:rsidRPr="000062D0" w:rsidRDefault="00970C0E" w:rsidP="000062D0">
    <w:pPr>
      <w:pStyle w:val="p"/>
      <w:spacing w:before="15" w:after="30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noProof/>
        <w:sz w:val="18"/>
        <w:szCs w:val="18"/>
      </w:rPr>
      <w:drawing>
        <wp:inline distT="0" distB="0" distL="0" distR="0" wp14:anchorId="235F2547" wp14:editId="4D4A2EC2">
          <wp:extent cx="6645910" cy="885825"/>
          <wp:effectExtent l="0" t="0" r="0" b="0"/>
          <wp:docPr id="980393395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0393395" name="Image 98039339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885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A8D40239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hybridMultilevel"/>
    <w:tmpl w:val="00000001"/>
    <w:lvl w:ilvl="0" w:tplc="5D5064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A44F8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0860E8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906A64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DE34245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6749E5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933CEB3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CDE92B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784A255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2"/>
    <w:multiLevelType w:val="hybridMultilevel"/>
    <w:tmpl w:val="00000002"/>
    <w:lvl w:ilvl="0" w:tplc="1504B2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DE0B79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CC16205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B16AB9D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B79EE10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CDB8B86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C4348AD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EC58914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309663A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3"/>
    <w:multiLevelType w:val="hybridMultilevel"/>
    <w:tmpl w:val="00000003"/>
    <w:lvl w:ilvl="0" w:tplc="F09072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358309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41A6B2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B0D8E4B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C8AD12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3424A62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9DD8F55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C6D4255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425426A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4"/>
    <w:multiLevelType w:val="hybridMultilevel"/>
    <w:tmpl w:val="00000004"/>
    <w:lvl w:ilvl="0" w:tplc="E0C0C1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BD8761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2827B7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49CEF7F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9AFC57B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D2407F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014D4D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3B456B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D987F0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5"/>
    <w:multiLevelType w:val="hybridMultilevel"/>
    <w:tmpl w:val="00000005"/>
    <w:lvl w:ilvl="0" w:tplc="F4E0D6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58892A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6316991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898307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21982BD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6E90E30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08C707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04BE65E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98CA11F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18005A4F"/>
    <w:multiLevelType w:val="hybridMultilevel"/>
    <w:tmpl w:val="E83E20C0"/>
    <w:lvl w:ilvl="0" w:tplc="1DE2C0E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9B0C64"/>
    <w:multiLevelType w:val="hybridMultilevel"/>
    <w:tmpl w:val="2B1E67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DD4A50"/>
    <w:multiLevelType w:val="hybridMultilevel"/>
    <w:tmpl w:val="55BA2E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0307A8"/>
    <w:multiLevelType w:val="hybridMultilevel"/>
    <w:tmpl w:val="D5B62056"/>
    <w:lvl w:ilvl="0" w:tplc="1DE2C0E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1372727">
    <w:abstractNumId w:val="1"/>
  </w:num>
  <w:num w:numId="2" w16cid:durableId="1587229510">
    <w:abstractNumId w:val="2"/>
  </w:num>
  <w:num w:numId="3" w16cid:durableId="1286497578">
    <w:abstractNumId w:val="3"/>
  </w:num>
  <w:num w:numId="4" w16cid:durableId="1055470734">
    <w:abstractNumId w:val="4"/>
  </w:num>
  <w:num w:numId="5" w16cid:durableId="961882693">
    <w:abstractNumId w:val="5"/>
  </w:num>
  <w:num w:numId="6" w16cid:durableId="1941793203">
    <w:abstractNumId w:val="7"/>
  </w:num>
  <w:num w:numId="7" w16cid:durableId="744839884">
    <w:abstractNumId w:val="6"/>
  </w:num>
  <w:num w:numId="8" w16cid:durableId="1474909475">
    <w:abstractNumId w:val="9"/>
  </w:num>
  <w:num w:numId="9" w16cid:durableId="160971337">
    <w:abstractNumId w:val="8"/>
  </w:num>
  <w:num w:numId="10" w16cid:durableId="1223053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1D31"/>
    <w:rsid w:val="000051F0"/>
    <w:rsid w:val="000062D0"/>
    <w:rsid w:val="00035096"/>
    <w:rsid w:val="00043F3A"/>
    <w:rsid w:val="00063C99"/>
    <w:rsid w:val="00070414"/>
    <w:rsid w:val="00170110"/>
    <w:rsid w:val="0017325B"/>
    <w:rsid w:val="001C782F"/>
    <w:rsid w:val="001D30B4"/>
    <w:rsid w:val="001F1B1E"/>
    <w:rsid w:val="001F2B2A"/>
    <w:rsid w:val="00263791"/>
    <w:rsid w:val="002A6BF1"/>
    <w:rsid w:val="002E3C5F"/>
    <w:rsid w:val="002E68B9"/>
    <w:rsid w:val="00334167"/>
    <w:rsid w:val="0036023B"/>
    <w:rsid w:val="00377794"/>
    <w:rsid w:val="003A6643"/>
    <w:rsid w:val="003C6195"/>
    <w:rsid w:val="003E15D6"/>
    <w:rsid w:val="003F2903"/>
    <w:rsid w:val="00421271"/>
    <w:rsid w:val="004318A2"/>
    <w:rsid w:val="004E27F3"/>
    <w:rsid w:val="004E3C09"/>
    <w:rsid w:val="004E6A8D"/>
    <w:rsid w:val="004F7050"/>
    <w:rsid w:val="005156B5"/>
    <w:rsid w:val="005279A3"/>
    <w:rsid w:val="005719BD"/>
    <w:rsid w:val="00574B98"/>
    <w:rsid w:val="00587A20"/>
    <w:rsid w:val="005E798A"/>
    <w:rsid w:val="005F774E"/>
    <w:rsid w:val="00616F35"/>
    <w:rsid w:val="00625D41"/>
    <w:rsid w:val="00662402"/>
    <w:rsid w:val="00682488"/>
    <w:rsid w:val="006A03B8"/>
    <w:rsid w:val="00714DCE"/>
    <w:rsid w:val="007308C2"/>
    <w:rsid w:val="007B423E"/>
    <w:rsid w:val="007C1E19"/>
    <w:rsid w:val="007C7999"/>
    <w:rsid w:val="007E27E4"/>
    <w:rsid w:val="008003BB"/>
    <w:rsid w:val="0083483E"/>
    <w:rsid w:val="008B38DC"/>
    <w:rsid w:val="0093149A"/>
    <w:rsid w:val="00932EF9"/>
    <w:rsid w:val="00970C0E"/>
    <w:rsid w:val="00973880"/>
    <w:rsid w:val="009B5C68"/>
    <w:rsid w:val="00A77B3E"/>
    <w:rsid w:val="00AC41C9"/>
    <w:rsid w:val="00AD5C6D"/>
    <w:rsid w:val="00B02A95"/>
    <w:rsid w:val="00B65417"/>
    <w:rsid w:val="00B70994"/>
    <w:rsid w:val="00B73230"/>
    <w:rsid w:val="00BA1B59"/>
    <w:rsid w:val="00BB421B"/>
    <w:rsid w:val="00BD3517"/>
    <w:rsid w:val="00BE1134"/>
    <w:rsid w:val="00BE22B2"/>
    <w:rsid w:val="00C472BF"/>
    <w:rsid w:val="00C86F7E"/>
    <w:rsid w:val="00CA210C"/>
    <w:rsid w:val="00CA2A55"/>
    <w:rsid w:val="00CE5D4D"/>
    <w:rsid w:val="00D0130E"/>
    <w:rsid w:val="00D057E6"/>
    <w:rsid w:val="00D20F9B"/>
    <w:rsid w:val="00D32210"/>
    <w:rsid w:val="00D622E0"/>
    <w:rsid w:val="00DB6431"/>
    <w:rsid w:val="00DD5A20"/>
    <w:rsid w:val="00DF0AB0"/>
    <w:rsid w:val="00E17151"/>
    <w:rsid w:val="00E9194A"/>
    <w:rsid w:val="00EA09E5"/>
    <w:rsid w:val="00EA1FE8"/>
    <w:rsid w:val="00ED00C6"/>
    <w:rsid w:val="00F3437D"/>
    <w:rsid w:val="00F64CF2"/>
    <w:rsid w:val="00F67F05"/>
    <w:rsid w:val="00F93EB5"/>
    <w:rsid w:val="00FA0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158E8A"/>
  <w15:docId w15:val="{E9E95454-D794-407B-9CDC-F504175EF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20F9B"/>
    <w:rPr>
      <w:sz w:val="24"/>
      <w:szCs w:val="24"/>
    </w:rPr>
  </w:style>
  <w:style w:type="paragraph" w:styleId="Titre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">
    <w:name w:val="p"/>
    <w:basedOn w:val="Normal"/>
  </w:style>
  <w:style w:type="character" w:customStyle="1" w:styleId="tag">
    <w:name w:val="tag"/>
    <w:basedOn w:val="Policepardfaut"/>
  </w:style>
  <w:style w:type="table" w:customStyle="1" w:styleId="table">
    <w:name w:val="table"/>
    <w:basedOn w:val="TableauNormal"/>
    <w:tblPr/>
  </w:style>
  <w:style w:type="paragraph" w:customStyle="1" w:styleId="Pieddepage1">
    <w:name w:val="Pied de page1"/>
    <w:rPr>
      <w:rFonts w:ascii="Calibri" w:eastAsia="Calibri" w:hAnsi="Calibri" w:cs="Calibri"/>
      <w:b/>
      <w:sz w:val="16"/>
    </w:rPr>
  </w:style>
  <w:style w:type="paragraph" w:customStyle="1" w:styleId="li">
    <w:name w:val="li"/>
    <w:basedOn w:val="Normal"/>
  </w:style>
  <w:style w:type="paragraph" w:styleId="Paragraphedeliste">
    <w:name w:val="List Paragraph"/>
    <w:basedOn w:val="Normal"/>
    <w:uiPriority w:val="34"/>
    <w:qFormat/>
    <w:rsid w:val="00F3437D"/>
    <w:pPr>
      <w:ind w:left="720"/>
      <w:contextualSpacing/>
    </w:pPr>
  </w:style>
  <w:style w:type="paragraph" w:styleId="Textedebulles">
    <w:name w:val="Balloon Text"/>
    <w:basedOn w:val="Normal"/>
    <w:link w:val="TextedebullesCar"/>
    <w:semiHidden/>
    <w:unhideWhenUsed/>
    <w:rsid w:val="00BE22B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semiHidden/>
    <w:rsid w:val="00BE22B2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nhideWhenUsed/>
    <w:rsid w:val="00BE113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BE1134"/>
    <w:rPr>
      <w:sz w:val="24"/>
      <w:szCs w:val="24"/>
    </w:rPr>
  </w:style>
  <w:style w:type="paragraph" w:styleId="Pieddepage">
    <w:name w:val="footer"/>
    <w:basedOn w:val="Normal"/>
    <w:link w:val="PieddepageCar"/>
    <w:unhideWhenUsed/>
    <w:rsid w:val="00BE113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BE1134"/>
    <w:rPr>
      <w:sz w:val="24"/>
      <w:szCs w:val="24"/>
    </w:rPr>
  </w:style>
  <w:style w:type="paragraph" w:customStyle="1" w:styleId="Default">
    <w:name w:val="Default"/>
    <w:rsid w:val="00CA210C"/>
    <w:pPr>
      <w:autoSpaceDE w:val="0"/>
      <w:autoSpaceDN w:val="0"/>
      <w:adjustRightInd w:val="0"/>
    </w:pPr>
    <w:rPr>
      <w:rFonts w:ascii="Simplified Arabic" w:hAnsi="Simplified Arabic" w:cs="Simplified Arabic"/>
      <w:color w:val="000000"/>
      <w:sz w:val="24"/>
      <w:szCs w:val="24"/>
    </w:rPr>
  </w:style>
  <w:style w:type="table" w:styleId="Grilledutableau">
    <w:name w:val="Table Grid"/>
    <w:basedOn w:val="TableauNormal"/>
    <w:rsid w:val="00BB42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0155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557</Words>
  <Characters>3064</Characters>
  <Application>Microsoft Office Word</Application>
  <DocSecurity>0</DocSecurity>
  <Lines>25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Salomé Walter</dc:creator>
  <cp:keywords/>
  <dc:description/>
  <cp:lastModifiedBy>Chloé WALTENSPIEL</cp:lastModifiedBy>
  <cp:revision>8</cp:revision>
  <cp:lastPrinted>2024-07-19T09:51:00Z</cp:lastPrinted>
  <dcterms:created xsi:type="dcterms:W3CDTF">2024-07-25T13:41:00Z</dcterms:created>
  <dcterms:modified xsi:type="dcterms:W3CDTF">2024-07-31T14:01:00Z</dcterms:modified>
</cp:coreProperties>
</file>